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F" w:rsidRPr="004C2B9C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2B9C">
        <w:rPr>
          <w:rFonts w:ascii="Times New Roman" w:hAnsi="Times New Roman" w:cs="Times New Roman"/>
          <w:sz w:val="28"/>
          <w:szCs w:val="28"/>
        </w:rPr>
        <w:t>ИНФОРМАЦИЯ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>о результатах мониторинга доступности приоритетных объектов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 и других маломобильных групп населения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Успенский район за </w:t>
      </w:r>
      <w:r w:rsidR="001B42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42F8" w:rsidRPr="001B42F8">
        <w:rPr>
          <w:rFonts w:ascii="Times New Roman" w:hAnsi="Times New Roman" w:cs="Times New Roman"/>
          <w:sz w:val="28"/>
          <w:szCs w:val="28"/>
        </w:rPr>
        <w:t xml:space="preserve"> </w:t>
      </w:r>
      <w:r w:rsidR="001B42F8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F12507" w:rsidRPr="00CD789D">
        <w:rPr>
          <w:rFonts w:ascii="Times New Roman" w:hAnsi="Times New Roman" w:cs="Times New Roman"/>
          <w:sz w:val="28"/>
          <w:szCs w:val="28"/>
        </w:rPr>
        <w:t>20</w:t>
      </w:r>
      <w:r w:rsidR="000343CC">
        <w:rPr>
          <w:rFonts w:ascii="Times New Roman" w:hAnsi="Times New Roman" w:cs="Times New Roman"/>
          <w:sz w:val="28"/>
          <w:szCs w:val="28"/>
        </w:rPr>
        <w:t>2</w:t>
      </w:r>
      <w:r w:rsidR="001B42F8">
        <w:rPr>
          <w:rFonts w:ascii="Times New Roman" w:hAnsi="Times New Roman" w:cs="Times New Roman"/>
          <w:sz w:val="28"/>
          <w:szCs w:val="28"/>
        </w:rPr>
        <w:t>1</w:t>
      </w:r>
      <w:r w:rsidR="00E33B4F">
        <w:rPr>
          <w:rFonts w:ascii="Times New Roman" w:hAnsi="Times New Roman" w:cs="Times New Roman"/>
          <w:sz w:val="28"/>
          <w:szCs w:val="28"/>
        </w:rPr>
        <w:t xml:space="preserve"> год</w:t>
      </w:r>
      <w:r w:rsidR="001B42F8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67"/>
        <w:gridCol w:w="851"/>
        <w:gridCol w:w="3260"/>
        <w:gridCol w:w="2127"/>
        <w:gridCol w:w="1701"/>
        <w:gridCol w:w="1134"/>
        <w:gridCol w:w="1275"/>
        <w:gridCol w:w="1276"/>
        <w:gridCol w:w="1276"/>
        <w:gridCol w:w="1276"/>
        <w:gridCol w:w="1134"/>
      </w:tblGrid>
      <w:tr w:rsidR="00707DC3" w:rsidRPr="00EB56FE" w:rsidTr="00E33B4F">
        <w:trPr>
          <w:trHeight w:val="402"/>
        </w:trPr>
        <w:tc>
          <w:tcPr>
            <w:tcW w:w="567" w:type="dxa"/>
            <w:vMerge w:val="restart"/>
            <w:vAlign w:val="center"/>
          </w:tcPr>
          <w:p w:rsidR="007C4B47" w:rsidRPr="00EB56FE" w:rsidRDefault="007C4B47" w:rsidP="00482DD2">
            <w:pPr>
              <w:tabs>
                <w:tab w:val="left" w:pos="-108"/>
              </w:tabs>
              <w:ind w:firstLine="85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1" w:type="dxa"/>
            <w:vMerge w:val="restart"/>
          </w:tcPr>
          <w:p w:rsidR="007C4B47" w:rsidRPr="00EB56FE" w:rsidRDefault="007C4B47" w:rsidP="00482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/п в Реестре</w:t>
            </w:r>
          </w:p>
        </w:tc>
        <w:tc>
          <w:tcPr>
            <w:tcW w:w="3260" w:type="dxa"/>
            <w:vMerge w:val="restart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127" w:type="dxa"/>
            <w:vMerge w:val="restart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</w:t>
            </w:r>
          </w:p>
        </w:tc>
        <w:tc>
          <w:tcPr>
            <w:tcW w:w="1701" w:type="dxa"/>
            <w:vMerge w:val="restart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134" w:type="dxa"/>
            <w:vMerge w:val="restart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Дата обследования объекта</w:t>
            </w:r>
          </w:p>
        </w:tc>
        <w:tc>
          <w:tcPr>
            <w:tcW w:w="1275" w:type="dxa"/>
            <w:vMerge w:val="restart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Состояние доступности объекта</w:t>
            </w:r>
          </w:p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(доступен /  недоступен)</w:t>
            </w: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на кресле-коляске</w:t>
            </w: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с ПОДА</w:t>
            </w: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по зрению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4B47" w:rsidRPr="00EB56FE" w:rsidRDefault="007C4B47" w:rsidP="00482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по слуху</w:t>
            </w:r>
          </w:p>
        </w:tc>
      </w:tr>
      <w:tr w:rsidR="00707DC3" w:rsidRPr="00EB56FE" w:rsidTr="00E33B4F">
        <w:trPr>
          <w:trHeight w:val="486"/>
        </w:trPr>
        <w:tc>
          <w:tcPr>
            <w:tcW w:w="567" w:type="dxa"/>
            <w:vMerge/>
            <w:vAlign w:val="center"/>
          </w:tcPr>
          <w:p w:rsidR="007C4B47" w:rsidRPr="00EB56FE" w:rsidRDefault="007C4B47" w:rsidP="00482DD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4B47" w:rsidRPr="00EB56FE" w:rsidRDefault="007C4B47" w:rsidP="00482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276" w:type="dxa"/>
          </w:tcPr>
          <w:p w:rsidR="007C4B47" w:rsidRPr="00EB56FE" w:rsidRDefault="007C4B47" w:rsidP="00482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4B47" w:rsidRPr="00EB56FE" w:rsidRDefault="007C4B47" w:rsidP="00482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</w:tr>
    </w:tbl>
    <w:tbl>
      <w:tblPr>
        <w:tblpPr w:leftFromText="180" w:rightFromText="180" w:vertAnchor="text" w:horzAnchor="margin" w:tblpXSpec="center" w:tblpY="1"/>
        <w:tblW w:w="15877" w:type="dxa"/>
        <w:tblLayout w:type="fixed"/>
        <w:tblLook w:val="04A0"/>
      </w:tblPr>
      <w:tblGrid>
        <w:gridCol w:w="568"/>
        <w:gridCol w:w="850"/>
        <w:gridCol w:w="3260"/>
        <w:gridCol w:w="2127"/>
        <w:gridCol w:w="1701"/>
        <w:gridCol w:w="1134"/>
        <w:gridCol w:w="1275"/>
        <w:gridCol w:w="1276"/>
        <w:gridCol w:w="1134"/>
        <w:gridCol w:w="1418"/>
        <w:gridCol w:w="1134"/>
      </w:tblGrid>
      <w:tr w:rsidR="001B42F8" w:rsidRPr="001B42F8" w:rsidTr="001B42F8">
        <w:trPr>
          <w:trHeight w:val="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Управление социальной защиты населения министерства труда и социального развития Краснодарского края в Успенском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Калинина, 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управления и учреждения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1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Государственное бюджетное учреждение социального обслуживания Краснодарского края «Успенский комплексный центр социального обслуживания населения» (в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Биленко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Владимира Викторовича)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Крупской, 24/1-А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управления и учреждения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Государственное казенное учреждение социального обслуживания Краснодарского края "Успенский социально-реабилитационный центр для несовершеннолетних"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Марьино</w:t>
            </w:r>
            <w:proofErr w:type="spell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Центральная, 36-Б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управления и учреждения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4.5.1.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Государственное казенное учреждение Краснодарского края "Центр занятости населения Успенского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с. Успенское,</w:t>
            </w:r>
            <w:r w:rsidRPr="001B42F8">
              <w:rPr>
                <w:rFonts w:ascii="Times New Roman" w:hAnsi="Times New Roman" w:cs="Times New Roman"/>
              </w:rPr>
              <w:br/>
              <w:t>ул. Красная,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учреждения службы труда и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Торговый павильон (ИП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Бутенко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Ирина Михайловна)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Марьино</w:t>
            </w:r>
            <w:proofErr w:type="spellEnd"/>
            <w:r w:rsidRPr="001B42F8">
              <w:rPr>
                <w:rFonts w:ascii="Times New Roman" w:hAnsi="Times New Roman" w:cs="Times New Roman"/>
              </w:rPr>
              <w:t>,             ул. Центральная, 23А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5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Успенская районная организация Всероссийского общества инвалидов (договор безвозмездного пользования с администрацией муниципального образования Успенский район)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государ-ственное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муниципа-льное</w:t>
            </w:r>
            <w:proofErr w:type="spellEnd"/>
            <w:r w:rsidRPr="001B42F8">
              <w:rPr>
                <w:rFonts w:ascii="Times New Roman" w:hAnsi="Times New Roman" w:cs="Times New Roman"/>
              </w:rPr>
              <w:t>)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Успенская районная организация Краснодарской краевой общественной организации ветеранов (пенсионеров, инвалидов) войны, труда Вооруженных сил, правоохранительных органов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государ-ственное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муниципа-льное</w:t>
            </w:r>
            <w:proofErr w:type="spellEnd"/>
            <w:r w:rsidRPr="001B42F8">
              <w:rPr>
                <w:rFonts w:ascii="Times New Roman" w:hAnsi="Times New Roman" w:cs="Times New Roman"/>
              </w:rPr>
              <w:t>)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10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Супермаркет «Пятерочка»</w:t>
            </w:r>
            <w:r w:rsidRPr="001B42F8">
              <w:rPr>
                <w:rFonts w:ascii="Times New Roman" w:hAnsi="Times New Roman" w:cs="Times New Roman"/>
              </w:rPr>
              <w:br/>
              <w:t>(Ген</w:t>
            </w:r>
            <w:proofErr w:type="gramStart"/>
            <w:r w:rsidRPr="001B42F8">
              <w:rPr>
                <w:rFonts w:ascii="Times New Roman" w:hAnsi="Times New Roman" w:cs="Times New Roman"/>
              </w:rPr>
              <w:t>.Д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иректор СКД «Майкоп»  Гусев Евгений Викторович, директор магазина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Палоян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Абрам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Бараздатович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(в аренде у индивидуального предпринимателя 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Агабабян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Наира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Яковлевна))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Калинина,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3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Супермаркет «Пятерочка»</w:t>
            </w:r>
            <w:r w:rsidRPr="001B42F8">
              <w:rPr>
                <w:rFonts w:ascii="Times New Roman" w:hAnsi="Times New Roman" w:cs="Times New Roman"/>
              </w:rPr>
              <w:br w:type="page"/>
              <w:t>(Ген</w:t>
            </w:r>
            <w:proofErr w:type="gramStart"/>
            <w:r w:rsidRPr="001B42F8">
              <w:rPr>
                <w:rFonts w:ascii="Times New Roman" w:hAnsi="Times New Roman" w:cs="Times New Roman"/>
              </w:rPr>
              <w:t>.Д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иректор СКД «Майкоп» Гусев Евгений Викторович, директор магазина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Павличенко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Кристина Викторовна (в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Гульнары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Рафиковны</w:t>
            </w:r>
            <w:proofErr w:type="spellEnd"/>
            <w:r w:rsidRPr="001B42F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 w:type="page"/>
              <w:t xml:space="preserve"> ул. Буденного,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4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Супермаркет «Пятерочка»</w:t>
            </w:r>
            <w:r w:rsidRPr="001B42F8">
              <w:rPr>
                <w:rFonts w:ascii="Times New Roman" w:hAnsi="Times New Roman" w:cs="Times New Roman"/>
              </w:rPr>
              <w:br/>
              <w:t>(Ген</w:t>
            </w:r>
            <w:proofErr w:type="gramStart"/>
            <w:r w:rsidRPr="001B42F8">
              <w:rPr>
                <w:rFonts w:ascii="Times New Roman" w:hAnsi="Times New Roman" w:cs="Times New Roman"/>
              </w:rPr>
              <w:t>.Д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иректор СКД «Майкоп»  Гусев Евгений Викторович, директор магазина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Фимушкина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Ирина Олеговна (в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Бабаянц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Мариям Григорьевны))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 xml:space="preserve"> ул. Красная,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мясоптицекомбинат» (индивидуальный предприниматель Череп Денис Викторович, 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Ворукова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Руслана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Рамазановича</w:t>
            </w:r>
            <w:proofErr w:type="spellEnd"/>
            <w:r w:rsidRPr="001B42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 </w:t>
            </w:r>
            <w:r w:rsidRPr="001B42F8">
              <w:rPr>
                <w:rFonts w:ascii="Times New Roman" w:hAnsi="Times New Roman" w:cs="Times New Roman"/>
              </w:rPr>
              <w:br/>
              <w:t>ул. Калинина, 30 "Б"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10.3.3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1B42F8">
              <w:rPr>
                <w:rFonts w:ascii="Times New Roman" w:hAnsi="Times New Roman" w:cs="Times New Roman"/>
              </w:rPr>
              <w:br/>
              <w:t xml:space="preserve">мясоптицекомбинат» (индивидуальный предприниматель Череп Денис Викторович, 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Бабаянц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Арнольда Александровича)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продоволь-ственными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10.4.13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Магазин (индивидуальный предприниматель Мироненко Лариса Андреевна)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Красная,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розничной торговли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промышлен-ными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(бытовыми) товарами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7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10.2.1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Кафе «У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Василича</w:t>
            </w:r>
            <w:proofErr w:type="spellEnd"/>
            <w:r w:rsidRPr="001B42F8">
              <w:rPr>
                <w:rFonts w:ascii="Times New Roman" w:hAnsi="Times New Roman" w:cs="Times New Roman"/>
              </w:rPr>
              <w:t>»</w:t>
            </w:r>
            <w:r w:rsidRPr="001B42F8">
              <w:rPr>
                <w:rFonts w:ascii="Times New Roman" w:hAnsi="Times New Roman" w:cs="Times New Roman"/>
              </w:rPr>
              <w:br/>
              <w:t xml:space="preserve">(индивидуальный предприниматель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Касымова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Ольга Николаевна)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 xml:space="preserve"> ул. Калинина, 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6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10.2.3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Кафе «Встреча»</w:t>
            </w:r>
            <w:r w:rsidRPr="001B42F8">
              <w:rPr>
                <w:rFonts w:ascii="Times New Roman" w:hAnsi="Times New Roman" w:cs="Times New Roman"/>
              </w:rPr>
              <w:br/>
              <w:t xml:space="preserve">(индивидуальный предприниматель Осипян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Армен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Гарегинович</w:t>
            </w:r>
            <w:proofErr w:type="spellEnd"/>
            <w:r w:rsidRPr="001B42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центральный парк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10.2.4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Кафе «Славянка» (акционерное общество «Успенский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ссахарник</w:t>
            </w:r>
            <w:proofErr w:type="spellEnd"/>
            <w:r w:rsidRPr="001B42F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учреждения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10.1.2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Муниципальное унитарное предприятие «Ресурс»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учреждения коммунально-бытового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3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2F8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 Открытого акционерного общества "Пассажирское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автотранспортн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ое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предприятие -1"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Ленина, б/</w:t>
            </w:r>
            <w:proofErr w:type="spellStart"/>
            <w:r w:rsidRPr="001B42F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автовокзалы (автостанции)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Остановка общественного транспорта "</w:t>
            </w:r>
            <w:proofErr w:type="spellStart"/>
            <w:r w:rsidRPr="001B42F8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 xml:space="preserve"> ул.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Остановка общественного транспорта "</w:t>
            </w:r>
            <w:proofErr w:type="spellStart"/>
            <w:r w:rsidRPr="001B42F8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1B42F8">
              <w:rPr>
                <w:rFonts w:ascii="Times New Roman" w:hAnsi="Times New Roman" w:cs="Times New Roman"/>
              </w:rPr>
              <w:t>" направление Успенско</w:t>
            </w:r>
            <w:proofErr w:type="gramStart"/>
            <w:r w:rsidRPr="001B42F8">
              <w:rPr>
                <w:rFonts w:ascii="Times New Roman" w:hAnsi="Times New Roman" w:cs="Times New Roman"/>
              </w:rPr>
              <w:t>е-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 Армавир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 w:type="page"/>
              <w:t>ул.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Многоквартирный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Успенское, </w:t>
            </w:r>
            <w:r w:rsidRPr="001B42F8">
              <w:rPr>
                <w:rFonts w:ascii="Times New Roman" w:hAnsi="Times New Roman" w:cs="Times New Roman"/>
              </w:rPr>
              <w:br/>
              <w:t>ул. Делегатская, 14-А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жилищная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 (жилые 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"МОУ СОШ № 4 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Красная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"МОУ СОШ № 4 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Красная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1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>, ул. Красная, от перекрестка ул. Калинина с ул. Красная до перекрестка ул. Коминтерна с ул. Красная (четная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>, ул. Красная, от перекрестка ул. Калинина с ул. Красная до перекрестка ул. Коминтерна с ул. Красная (четная сторона)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ул. Красная, от перекрестка ул. Коминтерна с ул. Красная до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перкрестка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Чапаева с ул. Красная (четная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ул. Красная, от перекрестка ул. Коминтерна с ул. Красная до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перкрестка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Чапаева с ул. Красная (четная сторона)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Наземный переход через ул. </w:t>
            </w:r>
            <w:proofErr w:type="gramStart"/>
            <w:r w:rsidRPr="001B42F8">
              <w:rPr>
                <w:rFonts w:ascii="Times New Roman" w:hAnsi="Times New Roman" w:cs="Times New Roman"/>
              </w:rPr>
              <w:t>Красная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, пересечение ул. Калинина через ул. </w:t>
            </w:r>
            <w:r w:rsidRPr="001B42F8">
              <w:rPr>
                <w:rFonts w:ascii="Times New Roman" w:hAnsi="Times New Roman" w:cs="Times New Roman"/>
              </w:rPr>
              <w:lastRenderedPageBreak/>
              <w:t>Красная (четная сторона)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Наземный переход через ул. </w:t>
            </w:r>
            <w:proofErr w:type="gramStart"/>
            <w:r w:rsidRPr="001B42F8">
              <w:rPr>
                <w:rFonts w:ascii="Times New Roman" w:hAnsi="Times New Roman" w:cs="Times New Roman"/>
              </w:rPr>
              <w:t>Красная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>, пересечение ул. Коминтерна  через ул. Красная (четная сторона)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краевая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2 им. Ю.А. Гагарина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>ул. Гагарина,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учреждения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16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Многофункциональная спортивно-игровая площадка Муниципального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автоном-ного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общеобразовательного учреждения средней общеобразовательной школы № 2 с</w:t>
            </w:r>
            <w:proofErr w:type="gramStart"/>
            <w:r w:rsidRPr="001B42F8">
              <w:rPr>
                <w:rFonts w:ascii="Times New Roman" w:hAnsi="Times New Roman" w:cs="Times New Roman"/>
              </w:rPr>
              <w:t>.У</w:t>
            </w:r>
            <w:proofErr w:type="gramEnd"/>
            <w:r w:rsidRPr="001B42F8">
              <w:rPr>
                <w:rFonts w:ascii="Times New Roman" w:hAnsi="Times New Roman" w:cs="Times New Roman"/>
              </w:rPr>
              <w:t>спенское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 xml:space="preserve"> ул. Гагарина,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1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Успенское, ул. Крупской, от перекрестка ул. Ленина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Дугинец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с. Успенское, ул. Крупской, от перекрестка ул. Ленина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Дугинец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1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Успенское,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Дугинец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Чечелева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с. Успенское,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Дугинец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Чечелева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0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Успенское,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Чечелева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перекрестка ул. Калинина с ул. Крупской </w:t>
            </w:r>
            <w:r w:rsidRPr="001B42F8">
              <w:rPr>
                <w:rFonts w:ascii="Times New Roman" w:hAnsi="Times New Roman" w:cs="Times New Roman"/>
              </w:rPr>
              <w:lastRenderedPageBreak/>
              <w:t>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lastRenderedPageBreak/>
              <w:t xml:space="preserve">с. Успенское,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Чечелева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</w:t>
            </w:r>
            <w:r w:rsidRPr="001B42F8">
              <w:rPr>
                <w:rFonts w:ascii="Times New Roman" w:hAnsi="Times New Roman" w:cs="Times New Roman"/>
              </w:rPr>
              <w:lastRenderedPageBreak/>
              <w:t>перекрестка ул. Калинина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7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Пешеходные пути движения с. Успенское, ул. Крупской, от перекрестка ул. Калинина с ул. Крупской до перекрестка ул. Октябрьская с ул. Крупской 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Крупской, от перекрестка ул. Калинина с ул. Крупской до перекрестка ул. Октябрьская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Успенское, ул. Крупской, от перекрестка ул. Октябрьская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с. Успенское, ул. Крупской, от перекрестка ул. Октябрьская с ул. Крупской до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перекрестка ул. К. Цеткин с ул. Крупской (нечетная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с. Успенское, ул. Крупской, от перекрестка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с ул. Крупской до перекрестка ул. К. Цеткин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1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ул. Крупской, от перекрестка ул. К. Цеткин с ул. Крупской до перекрестка ул. Украинская с ул. Крупской (нечетная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Крупской, от перекрестка ул. К. Цеткин с ул. Крупской до перекрестка ул. Украинская с ул. Крупской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1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ул. Калинина, от перекрестка ул. Крупской с ул. Калинина до перекрестка ул. К. Маркса с ул. Калинина (четная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Калинина, от перекрестка ул. Крупской с ул. Калинина до перекрестка ул. К. Маркса с ул. Калинина (четная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6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ул. Калинина, от перекрестка ул. К. Маркса с ул. Калинина до перекрестка ул. Красная с ул. Калинина (четная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Калинина, от перекрестка ул. К. Маркса с ул. Калинина до перекрестка ул. Красная с ул. Калинина (четная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8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Пешеходные пути движения 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ул. Калинина, от перекрестка ул. К. Маркса с ул. Калинина до перекрестка ул. Красная с ул. Калинина (нечетная сторона)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Калинина, от перекрестка ул. К. Маркса с ул. Калинина до перекрестка ул. Красная с ул. Калинина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Пешеходные пути движения с. Успенское, ул. Калинина, от перекрестка ул. Красная с ул. Калинина до перекрестка ул. Партизанская с ул. Калинина (четная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ул. Калинина, от перекрестка ул. Красная с ул. Калинина до перекрестка ул. Партизанская с ул. Калинина (четная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8.6.16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Пешеходные пути движения с. Успенское, ул. Калинина, от перекрестка ул. Красная с ул. Калинина до перекрестка ул. Партизанская с ул. Калинина (нечетная сторона)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 xml:space="preserve">с. Успенское, ул. Калинина, от перекрестка ул. Красная с ул. Калинина до перекрестка ул. </w:t>
            </w:r>
            <w:r w:rsidRPr="001B42F8">
              <w:rPr>
                <w:rFonts w:ascii="Times New Roman" w:hAnsi="Times New Roman" w:cs="Times New Roman"/>
              </w:rPr>
              <w:lastRenderedPageBreak/>
              <w:t>Партизанская с ул. Калинина (нечетная сторона)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тротуары (улицы)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Наземный переход через ул. Крупской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пересечение ул. Ленина через ул. Крупской (район магазина "Магнит")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Наземный переход через ул. Крупской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Успенское, пересечение ул.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Чечелева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через ул. Крупской (четная сторона)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Наземный переход через ул. Крупской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с. Успенское, пересечение ул. Калинина через ул. Крупской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Наземный переход через ул. Крупской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2F8">
              <w:rPr>
                <w:rFonts w:ascii="Times New Roman" w:hAnsi="Times New Roman" w:cs="Times New Roman"/>
              </w:rPr>
              <w:t>с. Успенское, через ул. Крупской (остановочный пункт "Поликлиника"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8.9.22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Наземный переход через ул. Калинина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с. Успенское, через ул. Калинина (к администрации МО Успенский район)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наземные переходы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1B42F8" w:rsidRPr="001B42F8" w:rsidTr="001B42F8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"ул. Крупской"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</w:t>
            </w:r>
            <w:r w:rsidRPr="001B42F8">
              <w:rPr>
                <w:rFonts w:ascii="Times New Roman" w:hAnsi="Times New Roman" w:cs="Times New Roman"/>
              </w:rPr>
              <w:br/>
              <w:t xml:space="preserve"> ул. Крупской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"ул. Крупской"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Крупской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"Больница"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Крупской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1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8.4.4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Остановка общественного транспорта "Больница" направление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Крупской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остановки </w:t>
            </w: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обществен-ного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</w:t>
            </w:r>
            <w:r w:rsidRPr="001B42F8">
              <w:rPr>
                <w:rFonts w:ascii="Times New Roman" w:hAnsi="Times New Roman" w:cs="Times New Roman"/>
              </w:rPr>
              <w:t>уници</w:t>
            </w:r>
            <w:r>
              <w:rPr>
                <w:rFonts w:ascii="Times New Roman" w:hAnsi="Times New Roman" w:cs="Times New Roman"/>
              </w:rPr>
              <w:t>-</w:t>
            </w:r>
            <w:r w:rsidRPr="001B42F8">
              <w:rPr>
                <w:rFonts w:ascii="Times New Roman" w:hAnsi="Times New Roman" w:cs="Times New Roman"/>
              </w:rPr>
              <w:t>пальная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1B42F8" w:rsidRPr="001B42F8" w:rsidTr="001B42F8">
        <w:trPr>
          <w:trHeight w:val="5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Нотариальная контора нотариуса  Успенского нотариального округа (Нотариус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Юровникова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Антонина Николаевна)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Калинина, 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государ-ственное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муниципа-льное</w:t>
            </w:r>
            <w:proofErr w:type="spellEnd"/>
            <w:r w:rsidRPr="001B42F8">
              <w:rPr>
                <w:rFonts w:ascii="Times New Roman" w:hAnsi="Times New Roman" w:cs="Times New Roman"/>
              </w:rPr>
              <w:t>)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Нотариальная контора нотариуса  Успенского нотариального округа</w:t>
            </w:r>
            <w:r w:rsidRPr="001B42F8">
              <w:rPr>
                <w:rFonts w:ascii="Times New Roman" w:hAnsi="Times New Roman" w:cs="Times New Roman"/>
              </w:rPr>
              <w:br/>
              <w:t xml:space="preserve">(Нотариус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Гаврикова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Ольга Владимировна)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Калинина, 75, кв.12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42F8">
              <w:rPr>
                <w:rFonts w:ascii="Times New Roman" w:hAnsi="Times New Roman" w:cs="Times New Roman"/>
              </w:rPr>
              <w:t>государ-ственное</w:t>
            </w:r>
            <w:proofErr w:type="spellEnd"/>
            <w:proofErr w:type="gramEnd"/>
            <w:r w:rsidRPr="001B42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42F8">
              <w:rPr>
                <w:rFonts w:ascii="Times New Roman" w:hAnsi="Times New Roman" w:cs="Times New Roman"/>
              </w:rPr>
              <w:t>муниципа-льное</w:t>
            </w:r>
            <w:proofErr w:type="spellEnd"/>
            <w:r w:rsidRPr="001B42F8">
              <w:rPr>
                <w:rFonts w:ascii="Times New Roman" w:hAnsi="Times New Roman" w:cs="Times New Roman"/>
              </w:rPr>
              <w:t>)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Аптека «Апрель» (ООО "Апрель Кубань", в аренде у индивидуального предпринимателя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Гульнары</w:t>
            </w:r>
            <w:proofErr w:type="spellEnd"/>
            <w:r w:rsidRPr="001B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2F8">
              <w:rPr>
                <w:rFonts w:ascii="Times New Roman" w:hAnsi="Times New Roman" w:cs="Times New Roman"/>
              </w:rPr>
              <w:t>Рафиковны</w:t>
            </w:r>
            <w:proofErr w:type="spellEnd"/>
            <w:r w:rsidRPr="001B42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 xml:space="preserve">, </w:t>
            </w:r>
            <w:r w:rsidRPr="001B42F8">
              <w:rPr>
                <w:rFonts w:ascii="Times New Roman" w:hAnsi="Times New Roman" w:cs="Times New Roman"/>
              </w:rPr>
              <w:br/>
              <w:t>ул. Буденного,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аптеки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12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Аптечный склад "Апрель"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1B42F8">
              <w:rPr>
                <w:rFonts w:ascii="Times New Roman" w:hAnsi="Times New Roman" w:cs="Times New Roman"/>
              </w:rPr>
              <w:t>Успенское</w:t>
            </w:r>
            <w:proofErr w:type="gramEnd"/>
            <w:r w:rsidRPr="001B42F8">
              <w:rPr>
                <w:rFonts w:ascii="Times New Roman" w:hAnsi="Times New Roman" w:cs="Times New Roman"/>
              </w:rPr>
              <w:t>, Крупская.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аптеки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1B42F8" w:rsidRPr="001B42F8" w:rsidTr="001B42F8">
        <w:trPr>
          <w:trHeight w:val="8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3.3.9.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Аптечный пункт "Апрель"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B42F8">
              <w:rPr>
                <w:rFonts w:ascii="Times New Roman" w:hAnsi="Times New Roman" w:cs="Times New Roman"/>
              </w:rPr>
              <w:t>Коноково</w:t>
            </w:r>
            <w:proofErr w:type="spellEnd"/>
            <w:r w:rsidRPr="001B42F8">
              <w:rPr>
                <w:rFonts w:ascii="Times New Roman" w:hAnsi="Times New Roman" w:cs="Times New Roman"/>
              </w:rPr>
              <w:t>,             ул. Калинина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аптеки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B42F8">
              <w:rPr>
                <w:rFonts w:ascii="Times New Roman" w:hAnsi="Times New Roman" w:cs="Times New Roman"/>
              </w:rPr>
              <w:t>Рыбалко Н.И.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2F8" w:rsidRPr="001B42F8" w:rsidRDefault="001B42F8" w:rsidP="001B42F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42F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</w:tbl>
    <w:p w:rsidR="007A6B1F" w:rsidRDefault="007A6B1F" w:rsidP="00E33B4F">
      <w:pPr>
        <w:ind w:right="-739"/>
      </w:pPr>
    </w:p>
    <w:p w:rsidR="00A512ED" w:rsidRPr="00A512ED" w:rsidRDefault="00A512ED" w:rsidP="00A512ED">
      <w:pPr>
        <w:pStyle w:val="ac"/>
        <w:rPr>
          <w:rFonts w:ascii="Times New Roman" w:hAnsi="Times New Roman" w:cs="Times New Roman"/>
          <w:sz w:val="28"/>
          <w:szCs w:val="28"/>
        </w:rPr>
      </w:pPr>
      <w:r w:rsidRPr="00A512ED">
        <w:rPr>
          <w:rFonts w:ascii="Times New Roman" w:hAnsi="Times New Roman" w:cs="Times New Roman"/>
          <w:sz w:val="28"/>
          <w:szCs w:val="28"/>
        </w:rPr>
        <w:t>И.о. р</w:t>
      </w:r>
      <w:r w:rsidR="004C2B9C" w:rsidRPr="00A512ED">
        <w:rPr>
          <w:rFonts w:ascii="Times New Roman" w:hAnsi="Times New Roman" w:cs="Times New Roman"/>
          <w:sz w:val="28"/>
          <w:szCs w:val="28"/>
        </w:rPr>
        <w:t>уководител</w:t>
      </w:r>
      <w:r w:rsidRPr="00A512ED">
        <w:rPr>
          <w:rFonts w:ascii="Times New Roman" w:hAnsi="Times New Roman" w:cs="Times New Roman"/>
          <w:sz w:val="28"/>
          <w:szCs w:val="28"/>
        </w:rPr>
        <w:t>я ГКУ КК-</w:t>
      </w:r>
    </w:p>
    <w:p w:rsidR="00A512ED" w:rsidRPr="00A512ED" w:rsidRDefault="00A512ED" w:rsidP="00A512ED">
      <w:pPr>
        <w:pStyle w:val="ac"/>
        <w:rPr>
          <w:rFonts w:ascii="Times New Roman" w:hAnsi="Times New Roman" w:cs="Times New Roman"/>
          <w:sz w:val="28"/>
          <w:szCs w:val="28"/>
        </w:rPr>
      </w:pPr>
      <w:r w:rsidRPr="00A512ED">
        <w:rPr>
          <w:rFonts w:ascii="Times New Roman" w:hAnsi="Times New Roman" w:cs="Times New Roman"/>
          <w:sz w:val="28"/>
          <w:szCs w:val="28"/>
        </w:rPr>
        <w:t>У</w:t>
      </w:r>
      <w:r w:rsidR="0084464F" w:rsidRPr="00A512ED">
        <w:rPr>
          <w:rFonts w:ascii="Times New Roman" w:hAnsi="Times New Roman" w:cs="Times New Roman"/>
          <w:sz w:val="28"/>
          <w:szCs w:val="28"/>
        </w:rPr>
        <w:t>правлени</w:t>
      </w:r>
      <w:r w:rsidRPr="00A512ED">
        <w:rPr>
          <w:rFonts w:ascii="Times New Roman" w:hAnsi="Times New Roman" w:cs="Times New Roman"/>
          <w:sz w:val="28"/>
          <w:szCs w:val="28"/>
        </w:rPr>
        <w:t>е социальной защиты населения</w:t>
      </w:r>
    </w:p>
    <w:p w:rsidR="00EF3B7F" w:rsidRPr="00A512ED" w:rsidRDefault="00A512ED" w:rsidP="00A512ED">
      <w:pPr>
        <w:pStyle w:val="ac"/>
        <w:rPr>
          <w:rFonts w:ascii="Times New Roman" w:hAnsi="Times New Roman" w:cs="Times New Roman"/>
          <w:sz w:val="28"/>
          <w:szCs w:val="28"/>
        </w:rPr>
      </w:pPr>
      <w:r w:rsidRPr="00A512ED">
        <w:rPr>
          <w:rFonts w:ascii="Times New Roman" w:hAnsi="Times New Roman" w:cs="Times New Roman"/>
          <w:sz w:val="28"/>
          <w:szCs w:val="28"/>
        </w:rPr>
        <w:t>в Успенском районе</w:t>
      </w:r>
      <w:r w:rsidR="0084464F" w:rsidRPr="00A512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И.Н. </w:t>
      </w:r>
      <w:proofErr w:type="spellStart"/>
      <w:r w:rsidR="0084464F" w:rsidRPr="00A512ED">
        <w:rPr>
          <w:rFonts w:ascii="Times New Roman" w:hAnsi="Times New Roman" w:cs="Times New Roman"/>
          <w:sz w:val="28"/>
          <w:szCs w:val="28"/>
        </w:rPr>
        <w:t>Хворостянова</w:t>
      </w:r>
      <w:proofErr w:type="spellEnd"/>
    </w:p>
    <w:p w:rsidR="00A512ED" w:rsidRPr="00A512ED" w:rsidRDefault="00A512ED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A512ED" w:rsidRPr="00A512ED" w:rsidSect="00E33B4F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B4F" w:rsidRDefault="00E33B4F" w:rsidP="00EB56FE">
      <w:pPr>
        <w:spacing w:after="0" w:line="240" w:lineRule="auto"/>
      </w:pPr>
      <w:r>
        <w:separator/>
      </w:r>
    </w:p>
  </w:endnote>
  <w:endnote w:type="continuationSeparator" w:id="0">
    <w:p w:rsidR="00E33B4F" w:rsidRDefault="00E33B4F" w:rsidP="00EB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B4F" w:rsidRDefault="00E33B4F" w:rsidP="00EB56FE">
      <w:pPr>
        <w:spacing w:after="0" w:line="240" w:lineRule="auto"/>
      </w:pPr>
      <w:r>
        <w:separator/>
      </w:r>
    </w:p>
  </w:footnote>
  <w:footnote w:type="continuationSeparator" w:id="0">
    <w:p w:rsidR="00E33B4F" w:rsidRDefault="00E33B4F" w:rsidP="00EB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FD7"/>
    <w:rsid w:val="000343CC"/>
    <w:rsid w:val="0003634E"/>
    <w:rsid w:val="00090DA7"/>
    <w:rsid w:val="000B7071"/>
    <w:rsid w:val="00125B1E"/>
    <w:rsid w:val="00127F7F"/>
    <w:rsid w:val="00166B9E"/>
    <w:rsid w:val="00180D5C"/>
    <w:rsid w:val="001A6B49"/>
    <w:rsid w:val="001B42F8"/>
    <w:rsid w:val="00250248"/>
    <w:rsid w:val="00264492"/>
    <w:rsid w:val="002B24BA"/>
    <w:rsid w:val="002B6D07"/>
    <w:rsid w:val="002D7A23"/>
    <w:rsid w:val="00307C70"/>
    <w:rsid w:val="00321CC9"/>
    <w:rsid w:val="00361399"/>
    <w:rsid w:val="00371BD5"/>
    <w:rsid w:val="00376875"/>
    <w:rsid w:val="003A0D43"/>
    <w:rsid w:val="003C6910"/>
    <w:rsid w:val="003D5E4B"/>
    <w:rsid w:val="003E780D"/>
    <w:rsid w:val="003E7E63"/>
    <w:rsid w:val="003F0D59"/>
    <w:rsid w:val="004133E1"/>
    <w:rsid w:val="004455F2"/>
    <w:rsid w:val="004555BD"/>
    <w:rsid w:val="00482DD2"/>
    <w:rsid w:val="004905B8"/>
    <w:rsid w:val="004C2B9C"/>
    <w:rsid w:val="00512030"/>
    <w:rsid w:val="00545CCF"/>
    <w:rsid w:val="005F38A2"/>
    <w:rsid w:val="00617DA7"/>
    <w:rsid w:val="00621BF2"/>
    <w:rsid w:val="00680524"/>
    <w:rsid w:val="006C2642"/>
    <w:rsid w:val="006F322C"/>
    <w:rsid w:val="00707DC3"/>
    <w:rsid w:val="00711CA8"/>
    <w:rsid w:val="00744421"/>
    <w:rsid w:val="007A6B1F"/>
    <w:rsid w:val="007C4B47"/>
    <w:rsid w:val="0084464F"/>
    <w:rsid w:val="0099049A"/>
    <w:rsid w:val="00A512ED"/>
    <w:rsid w:val="00BC4FDC"/>
    <w:rsid w:val="00C07963"/>
    <w:rsid w:val="00CB5B02"/>
    <w:rsid w:val="00CC7577"/>
    <w:rsid w:val="00CD789D"/>
    <w:rsid w:val="00CF2123"/>
    <w:rsid w:val="00D43A31"/>
    <w:rsid w:val="00D93F0A"/>
    <w:rsid w:val="00D976A9"/>
    <w:rsid w:val="00D9790C"/>
    <w:rsid w:val="00DA702B"/>
    <w:rsid w:val="00DA7341"/>
    <w:rsid w:val="00DF5994"/>
    <w:rsid w:val="00DF71A2"/>
    <w:rsid w:val="00E03029"/>
    <w:rsid w:val="00E27E09"/>
    <w:rsid w:val="00E33B4F"/>
    <w:rsid w:val="00E4493B"/>
    <w:rsid w:val="00E821E8"/>
    <w:rsid w:val="00E82C81"/>
    <w:rsid w:val="00E86A02"/>
    <w:rsid w:val="00EB56FE"/>
    <w:rsid w:val="00EF3B7F"/>
    <w:rsid w:val="00F12507"/>
    <w:rsid w:val="00F16FD7"/>
    <w:rsid w:val="00F21AFF"/>
    <w:rsid w:val="00F35951"/>
    <w:rsid w:val="00F54FBD"/>
    <w:rsid w:val="00F7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FE"/>
  </w:style>
  <w:style w:type="paragraph" w:styleId="a6">
    <w:name w:val="footer"/>
    <w:basedOn w:val="a"/>
    <w:link w:val="a7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FE"/>
  </w:style>
  <w:style w:type="paragraph" w:styleId="a8">
    <w:name w:val="Balloon Text"/>
    <w:basedOn w:val="a"/>
    <w:link w:val="a9"/>
    <w:uiPriority w:val="99"/>
    <w:semiHidden/>
    <w:unhideWhenUsed/>
    <w:rsid w:val="003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7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F5994"/>
  </w:style>
  <w:style w:type="character" w:styleId="aa">
    <w:name w:val="Hyperlink"/>
    <w:basedOn w:val="a0"/>
    <w:uiPriority w:val="99"/>
    <w:semiHidden/>
    <w:unhideWhenUsed/>
    <w:rsid w:val="00DF599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F5994"/>
    <w:rPr>
      <w:color w:val="800080"/>
      <w:u w:val="single"/>
    </w:rPr>
  </w:style>
  <w:style w:type="paragraph" w:customStyle="1" w:styleId="font5">
    <w:name w:val="font5"/>
    <w:basedOn w:val="a"/>
    <w:rsid w:val="00DF599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DF599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599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F59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599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F59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F599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F599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F59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21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B4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FE"/>
  </w:style>
  <w:style w:type="paragraph" w:styleId="a6">
    <w:name w:val="footer"/>
    <w:basedOn w:val="a"/>
    <w:link w:val="a7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FE"/>
  </w:style>
  <w:style w:type="paragraph" w:styleId="a8">
    <w:name w:val="Balloon Text"/>
    <w:basedOn w:val="a"/>
    <w:link w:val="a9"/>
    <w:uiPriority w:val="99"/>
    <w:semiHidden/>
    <w:unhideWhenUsed/>
    <w:rsid w:val="003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7822-BAFA-4596-A4B4-F12CF91F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Шахиев</dc:creator>
  <cp:lastModifiedBy>uszn18</cp:lastModifiedBy>
  <cp:revision>24</cp:revision>
  <cp:lastPrinted>2021-01-15T06:57:00Z</cp:lastPrinted>
  <dcterms:created xsi:type="dcterms:W3CDTF">2019-04-16T07:15:00Z</dcterms:created>
  <dcterms:modified xsi:type="dcterms:W3CDTF">2021-04-06T08:52:00Z</dcterms:modified>
</cp:coreProperties>
</file>