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EE" w:rsidRDefault="00683BEE" w:rsidP="00683BEE">
      <w:pPr>
        <w:spacing w:before="120" w:after="120" w:line="276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E23A46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83BEE" w:rsidRPr="00E23A46" w:rsidRDefault="00683BEE" w:rsidP="00683BEE">
      <w:pPr>
        <w:spacing w:before="120" w:after="120" w:line="276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письму </w:t>
      </w:r>
      <w:r w:rsidRPr="00E23A46">
        <w:rPr>
          <w:rFonts w:ascii="Times New Roman" w:hAnsi="Times New Roman"/>
          <w:sz w:val="28"/>
          <w:szCs w:val="28"/>
        </w:rPr>
        <w:t>министерства экономики</w:t>
      </w:r>
    </w:p>
    <w:p w:rsidR="00683BEE" w:rsidRPr="00E23A46" w:rsidRDefault="00683BEE" w:rsidP="00683BEE">
      <w:pPr>
        <w:spacing w:before="120" w:after="120" w:line="276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E23A46">
        <w:rPr>
          <w:rFonts w:ascii="Times New Roman" w:hAnsi="Times New Roman"/>
          <w:sz w:val="28"/>
          <w:szCs w:val="28"/>
        </w:rPr>
        <w:t>Краснодарского края</w:t>
      </w:r>
    </w:p>
    <w:p w:rsidR="00683BEE" w:rsidRPr="00E23A46" w:rsidRDefault="00683BEE" w:rsidP="00683BEE">
      <w:pPr>
        <w:spacing w:before="120" w:after="120" w:line="276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E23A46">
        <w:rPr>
          <w:rFonts w:ascii="Times New Roman" w:hAnsi="Times New Roman"/>
          <w:sz w:val="28"/>
          <w:szCs w:val="28"/>
        </w:rPr>
        <w:t>от_________</w:t>
      </w:r>
      <w:r w:rsidRPr="00683BEE">
        <w:rPr>
          <w:rFonts w:ascii="Times New Roman" w:hAnsi="Times New Roman"/>
          <w:sz w:val="28"/>
          <w:szCs w:val="28"/>
        </w:rPr>
        <w:t xml:space="preserve">2017 года </w:t>
      </w:r>
      <w:r w:rsidR="00A8121C">
        <w:rPr>
          <w:rFonts w:ascii="Times New Roman" w:hAnsi="Times New Roman"/>
          <w:sz w:val="28"/>
          <w:szCs w:val="28"/>
        </w:rPr>
        <w:t xml:space="preserve"> </w:t>
      </w:r>
      <w:r w:rsidRPr="00683BEE">
        <w:rPr>
          <w:rFonts w:ascii="Times New Roman" w:hAnsi="Times New Roman"/>
          <w:sz w:val="28"/>
          <w:szCs w:val="28"/>
        </w:rPr>
        <w:t>№_______</w:t>
      </w:r>
    </w:p>
    <w:p w:rsidR="00683BEE" w:rsidRPr="00E23A46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EE" w:rsidRPr="00E23A46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EE" w:rsidRPr="00E23A46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EE" w:rsidRPr="00E23A46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EE" w:rsidRPr="00E23A46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EE" w:rsidRPr="00DC3264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48"/>
          <w:szCs w:val="48"/>
        </w:rPr>
      </w:pPr>
      <w:r w:rsidRPr="00DC3264">
        <w:rPr>
          <w:rFonts w:ascii="Times New Roman" w:hAnsi="Times New Roman"/>
          <w:b/>
          <w:sz w:val="48"/>
          <w:szCs w:val="48"/>
        </w:rPr>
        <w:t>Отчет</w:t>
      </w:r>
    </w:p>
    <w:p w:rsidR="00683BEE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48"/>
          <w:szCs w:val="48"/>
        </w:rPr>
      </w:pPr>
      <w:r w:rsidRPr="00DC3264">
        <w:rPr>
          <w:rFonts w:ascii="Times New Roman" w:hAnsi="Times New Roman"/>
          <w:b/>
          <w:sz w:val="48"/>
          <w:szCs w:val="48"/>
        </w:rPr>
        <w:t>«Состояние и развитие конкурентной среды на рынках товаров</w:t>
      </w:r>
      <w:r w:rsidR="006464F9">
        <w:rPr>
          <w:rFonts w:ascii="Times New Roman" w:hAnsi="Times New Roman"/>
          <w:b/>
          <w:sz w:val="48"/>
          <w:szCs w:val="48"/>
        </w:rPr>
        <w:t>, работ</w:t>
      </w:r>
      <w:r w:rsidRPr="00DC3264">
        <w:rPr>
          <w:rFonts w:ascii="Times New Roman" w:hAnsi="Times New Roman"/>
          <w:b/>
          <w:sz w:val="48"/>
          <w:szCs w:val="48"/>
        </w:rPr>
        <w:t xml:space="preserve"> и услуг</w:t>
      </w:r>
    </w:p>
    <w:p w:rsidR="00683BEE" w:rsidRPr="00DC3264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в </w:t>
      </w:r>
      <w:r w:rsidR="001C27A6">
        <w:rPr>
          <w:rFonts w:ascii="Times New Roman" w:hAnsi="Times New Roman"/>
          <w:b/>
          <w:sz w:val="48"/>
          <w:szCs w:val="48"/>
        </w:rPr>
        <w:t>201</w:t>
      </w:r>
      <w:r w:rsidR="00277A39">
        <w:rPr>
          <w:rFonts w:ascii="Times New Roman" w:hAnsi="Times New Roman"/>
          <w:b/>
          <w:sz w:val="48"/>
          <w:szCs w:val="48"/>
        </w:rPr>
        <w:t>6</w:t>
      </w:r>
      <w:r w:rsidR="001C27A6">
        <w:rPr>
          <w:rFonts w:ascii="Times New Roman" w:hAnsi="Times New Roman"/>
          <w:b/>
          <w:sz w:val="48"/>
          <w:szCs w:val="48"/>
        </w:rPr>
        <w:t xml:space="preserve"> </w:t>
      </w:r>
      <w:r>
        <w:rPr>
          <w:rFonts w:ascii="Times New Roman" w:hAnsi="Times New Roman"/>
          <w:b/>
          <w:sz w:val="48"/>
          <w:szCs w:val="48"/>
        </w:rPr>
        <w:t>году</w:t>
      </w:r>
      <w:r w:rsidR="001C27A6">
        <w:rPr>
          <w:rFonts w:ascii="Times New Roman" w:hAnsi="Times New Roman"/>
          <w:b/>
          <w:sz w:val="48"/>
          <w:szCs w:val="48"/>
        </w:rPr>
        <w:t xml:space="preserve">  муниципальное образование Успенский район</w:t>
      </w:r>
      <w:r w:rsidRPr="00DC3264">
        <w:rPr>
          <w:rFonts w:ascii="Times New Roman" w:hAnsi="Times New Roman"/>
          <w:b/>
          <w:sz w:val="48"/>
          <w:szCs w:val="48"/>
        </w:rPr>
        <w:t>»</w:t>
      </w:r>
    </w:p>
    <w:p w:rsidR="00683BEE" w:rsidRPr="00E23A46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EE" w:rsidRPr="00E23A46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EE" w:rsidRPr="00E23A46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EE" w:rsidRPr="00E23A46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EE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EE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EE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EE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EE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4276" w:rsidRDefault="00A24276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EE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0A" w:rsidRDefault="00A5270A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EE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BEE" w:rsidRDefault="00683BEE" w:rsidP="00683BEE">
      <w:pPr>
        <w:spacing w:before="120" w:after="12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E23A46"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13"/>
        <w:gridCol w:w="936"/>
      </w:tblGrid>
      <w:tr w:rsidR="00091C43" w:rsidTr="00B715C2">
        <w:tc>
          <w:tcPr>
            <w:tcW w:w="8613" w:type="dxa"/>
            <w:vAlign w:val="center"/>
          </w:tcPr>
          <w:p w:rsidR="00091C43" w:rsidRPr="00A24276" w:rsidRDefault="00091C43" w:rsidP="00B715C2">
            <w:pPr>
              <w:spacing w:before="120"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276">
              <w:rPr>
                <w:rFonts w:ascii="Times New Roman" w:hAnsi="Times New Roman"/>
                <w:sz w:val="28"/>
                <w:szCs w:val="28"/>
              </w:rPr>
              <w:t>Раздел 1. Организация работы по внедрению составляющих Стандарта развития конкуренции на территории муниципального образования Краснодарского края</w:t>
            </w:r>
          </w:p>
        </w:tc>
        <w:tc>
          <w:tcPr>
            <w:tcW w:w="936" w:type="dxa"/>
          </w:tcPr>
          <w:p w:rsidR="00091C43" w:rsidRDefault="00091C43" w:rsidP="00683BEE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36"/>
              </w:rPr>
              <w:t>3</w:t>
            </w:r>
          </w:p>
        </w:tc>
      </w:tr>
      <w:tr w:rsidR="00091C43" w:rsidTr="00B715C2">
        <w:tc>
          <w:tcPr>
            <w:tcW w:w="8613" w:type="dxa"/>
          </w:tcPr>
          <w:p w:rsidR="00091C43" w:rsidRDefault="00091C43" w:rsidP="00683BEE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A24276">
              <w:rPr>
                <w:rFonts w:ascii="Times New Roman" w:eastAsia="Times New Roman" w:hAnsi="Times New Roman"/>
                <w:sz w:val="28"/>
                <w:szCs w:val="28"/>
              </w:rPr>
              <w:t xml:space="preserve">Раздел 2. </w:t>
            </w:r>
            <w:r w:rsidRPr="00A24276">
              <w:rPr>
                <w:rFonts w:ascii="Times New Roman" w:hAnsi="Times New Roman"/>
                <w:bCs/>
                <w:sz w:val="28"/>
                <w:szCs w:val="28"/>
              </w:rPr>
              <w:t>Состояние и развитие конкурентной среды на рынках товаров, работ и услуг.</w:t>
            </w:r>
          </w:p>
        </w:tc>
        <w:tc>
          <w:tcPr>
            <w:tcW w:w="936" w:type="dxa"/>
          </w:tcPr>
          <w:p w:rsidR="00091C43" w:rsidRDefault="00091C43" w:rsidP="00683BEE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36"/>
              </w:rPr>
              <w:t>5</w:t>
            </w:r>
          </w:p>
        </w:tc>
      </w:tr>
      <w:tr w:rsidR="00091C43" w:rsidTr="00B715C2">
        <w:tc>
          <w:tcPr>
            <w:tcW w:w="8613" w:type="dxa"/>
          </w:tcPr>
          <w:p w:rsidR="00091C43" w:rsidRDefault="00091C43" w:rsidP="00683BEE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A24276">
              <w:rPr>
                <w:rFonts w:ascii="Times New Roman" w:hAnsi="Times New Roman"/>
                <w:sz w:val="28"/>
                <w:szCs w:val="28"/>
              </w:rPr>
              <w:t xml:space="preserve">Раздел 3. </w:t>
            </w:r>
            <w:r w:rsidRPr="00A24276">
              <w:rPr>
                <w:rFonts w:ascii="Times New Roman" w:eastAsia="Times New Roman" w:hAnsi="Times New Roman"/>
                <w:sz w:val="28"/>
                <w:szCs w:val="28"/>
              </w:rPr>
              <w:t>Реализация ведомственного плана по содействию развитию конкуренции и развитию конкурентной среды в муниципальном образовании</w:t>
            </w:r>
          </w:p>
        </w:tc>
        <w:tc>
          <w:tcPr>
            <w:tcW w:w="936" w:type="dxa"/>
          </w:tcPr>
          <w:p w:rsidR="00091C43" w:rsidRDefault="00091C43" w:rsidP="00683BEE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36"/>
              </w:rPr>
              <w:t>35</w:t>
            </w:r>
          </w:p>
        </w:tc>
      </w:tr>
      <w:tr w:rsidR="00091C43" w:rsidTr="00B715C2">
        <w:tc>
          <w:tcPr>
            <w:tcW w:w="8613" w:type="dxa"/>
          </w:tcPr>
          <w:p w:rsidR="00091C43" w:rsidRDefault="00091C43" w:rsidP="00683BEE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A24276">
              <w:rPr>
                <w:rFonts w:ascii="Times New Roman" w:eastAsia="Times New Roman" w:hAnsi="Times New Roman"/>
                <w:sz w:val="28"/>
                <w:szCs w:val="28"/>
              </w:rPr>
              <w:t xml:space="preserve">Раздел 4. Создание и реализация механизмов общественного </w:t>
            </w:r>
            <w:proofErr w:type="gramStart"/>
            <w:r w:rsidRPr="00A24276">
              <w:rPr>
                <w:rFonts w:ascii="Times New Roman" w:eastAsia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A24276">
              <w:rPr>
                <w:rFonts w:ascii="Times New Roman" w:eastAsia="Times New Roman" w:hAnsi="Times New Roman"/>
                <w:sz w:val="28"/>
                <w:szCs w:val="28"/>
              </w:rPr>
              <w:t xml:space="preserve"> деятельностью субъектов естественных монополий</w:t>
            </w:r>
          </w:p>
        </w:tc>
        <w:tc>
          <w:tcPr>
            <w:tcW w:w="936" w:type="dxa"/>
          </w:tcPr>
          <w:p w:rsidR="00091C43" w:rsidRDefault="00B715C2" w:rsidP="00B715C2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36"/>
              </w:rPr>
              <w:t>50</w:t>
            </w:r>
          </w:p>
        </w:tc>
      </w:tr>
      <w:tr w:rsidR="00091C43" w:rsidTr="00B715C2">
        <w:tc>
          <w:tcPr>
            <w:tcW w:w="8613" w:type="dxa"/>
          </w:tcPr>
          <w:p w:rsidR="00091C43" w:rsidRDefault="00091C43" w:rsidP="00683BEE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Раздел </w:t>
            </w:r>
            <w:r w:rsidRPr="00A24276">
              <w:rPr>
                <w:rFonts w:ascii="Times New Roman" w:eastAsia="Times New Roman" w:hAnsi="Times New Roman"/>
                <w:sz w:val="28"/>
                <w:szCs w:val="28"/>
              </w:rPr>
              <w:t>5. Повышение уровня информированности субъектов предпринимательской деятельности и потребителей товаров, работ и услуг о состоянии конкурентной среды</w:t>
            </w:r>
          </w:p>
        </w:tc>
        <w:tc>
          <w:tcPr>
            <w:tcW w:w="936" w:type="dxa"/>
          </w:tcPr>
          <w:p w:rsidR="00091C43" w:rsidRDefault="00B715C2" w:rsidP="00B715C2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36"/>
              </w:rPr>
              <w:t>55</w:t>
            </w:r>
          </w:p>
        </w:tc>
      </w:tr>
      <w:tr w:rsidR="00091C43" w:rsidTr="00B715C2">
        <w:tc>
          <w:tcPr>
            <w:tcW w:w="8613" w:type="dxa"/>
          </w:tcPr>
          <w:p w:rsidR="00091C43" w:rsidRDefault="00091C43" w:rsidP="00683BEE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A2427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Раздел 6. Дополнительные комментарии со стороны муниципального образования («обратная связь»)</w:t>
            </w:r>
          </w:p>
        </w:tc>
        <w:tc>
          <w:tcPr>
            <w:tcW w:w="936" w:type="dxa"/>
          </w:tcPr>
          <w:p w:rsidR="00091C43" w:rsidRDefault="00B3397F" w:rsidP="00683BEE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36"/>
              </w:rPr>
              <w:t>56</w:t>
            </w:r>
          </w:p>
        </w:tc>
      </w:tr>
      <w:tr w:rsidR="00091C43" w:rsidTr="00B715C2">
        <w:tc>
          <w:tcPr>
            <w:tcW w:w="8613" w:type="dxa"/>
          </w:tcPr>
          <w:p w:rsidR="00091C43" w:rsidRDefault="00091C43" w:rsidP="00091C43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2427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ПРИЛОЖЕНИЯ</w:t>
            </w:r>
          </w:p>
          <w:p w:rsidR="00091C43" w:rsidRPr="00A24276" w:rsidRDefault="00091C43" w:rsidP="00683BEE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</w:tcPr>
          <w:p w:rsidR="00091C43" w:rsidRDefault="00B3397F" w:rsidP="00683BEE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58</w:t>
            </w:r>
          </w:p>
        </w:tc>
      </w:tr>
    </w:tbl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946"/>
        <w:gridCol w:w="708"/>
      </w:tblGrid>
      <w:tr w:rsidR="00A8121C" w:rsidRPr="004F03C8" w:rsidTr="00683BEE">
        <w:trPr>
          <w:trHeight w:val="300"/>
        </w:trPr>
        <w:tc>
          <w:tcPr>
            <w:tcW w:w="8946" w:type="dxa"/>
            <w:noWrap/>
            <w:vAlign w:val="center"/>
          </w:tcPr>
          <w:p w:rsidR="00683BEE" w:rsidRPr="00A24276" w:rsidRDefault="00683BEE" w:rsidP="00683BEE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noWrap/>
            <w:vAlign w:val="center"/>
          </w:tcPr>
          <w:p w:rsidR="00683BEE" w:rsidRPr="004F03C8" w:rsidRDefault="00683BEE" w:rsidP="00683BEE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BEE" w:rsidRPr="00E23A46" w:rsidTr="00683BEE">
        <w:trPr>
          <w:trHeight w:val="300"/>
        </w:trPr>
        <w:tc>
          <w:tcPr>
            <w:tcW w:w="8946" w:type="dxa"/>
            <w:noWrap/>
            <w:vAlign w:val="center"/>
          </w:tcPr>
          <w:p w:rsidR="00683BEE" w:rsidRPr="00A24276" w:rsidRDefault="00683BEE" w:rsidP="00A8121C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noWrap/>
            <w:vAlign w:val="center"/>
          </w:tcPr>
          <w:p w:rsidR="00683BEE" w:rsidRPr="00E23A46" w:rsidRDefault="00683BEE" w:rsidP="00683BEE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83BEE" w:rsidRPr="00E23A46" w:rsidTr="00683BEE">
        <w:trPr>
          <w:trHeight w:val="300"/>
        </w:trPr>
        <w:tc>
          <w:tcPr>
            <w:tcW w:w="8946" w:type="dxa"/>
            <w:noWrap/>
            <w:vAlign w:val="center"/>
          </w:tcPr>
          <w:p w:rsidR="00683BEE" w:rsidRPr="00A24276" w:rsidRDefault="00683BEE" w:rsidP="00A8121C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noWrap/>
            <w:vAlign w:val="center"/>
          </w:tcPr>
          <w:p w:rsidR="00683BEE" w:rsidRPr="00E23A46" w:rsidRDefault="00683BEE" w:rsidP="00683BEE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83BEE" w:rsidRPr="00E23A46" w:rsidTr="00683BEE">
        <w:trPr>
          <w:trHeight w:val="300"/>
        </w:trPr>
        <w:tc>
          <w:tcPr>
            <w:tcW w:w="8946" w:type="dxa"/>
            <w:noWrap/>
            <w:vAlign w:val="center"/>
          </w:tcPr>
          <w:p w:rsidR="00683BEE" w:rsidRPr="00A24276" w:rsidRDefault="00683BEE" w:rsidP="00A8121C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noWrap/>
            <w:vAlign w:val="center"/>
          </w:tcPr>
          <w:p w:rsidR="00683BEE" w:rsidRPr="00E23A46" w:rsidRDefault="00683BEE" w:rsidP="00683BEE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83BEE" w:rsidRPr="00E23A46" w:rsidTr="00683BEE">
        <w:trPr>
          <w:trHeight w:val="300"/>
        </w:trPr>
        <w:tc>
          <w:tcPr>
            <w:tcW w:w="8946" w:type="dxa"/>
            <w:noWrap/>
            <w:vAlign w:val="center"/>
          </w:tcPr>
          <w:p w:rsidR="00A5270A" w:rsidRPr="00091C43" w:rsidRDefault="00A5270A" w:rsidP="00091C43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noWrap/>
            <w:vAlign w:val="center"/>
          </w:tcPr>
          <w:p w:rsidR="00683BEE" w:rsidRPr="00E23A46" w:rsidRDefault="00683BEE" w:rsidP="00683BEE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3BEE" w:rsidRDefault="00683BEE" w:rsidP="00CF4484">
      <w:pPr>
        <w:pStyle w:val="ConsPlusNormal"/>
        <w:ind w:right="-284"/>
        <w:jc w:val="center"/>
      </w:pPr>
    </w:p>
    <w:p w:rsidR="00683BEE" w:rsidRDefault="00683BEE" w:rsidP="00CF4484">
      <w:pPr>
        <w:pStyle w:val="ConsPlusNormal"/>
        <w:ind w:right="-284"/>
        <w:jc w:val="center"/>
      </w:pPr>
    </w:p>
    <w:p w:rsidR="00683BEE" w:rsidRDefault="00683BEE" w:rsidP="00CF4484">
      <w:pPr>
        <w:pStyle w:val="ConsPlusNormal"/>
        <w:ind w:right="-284"/>
        <w:jc w:val="center"/>
      </w:pPr>
    </w:p>
    <w:p w:rsidR="00683BEE" w:rsidRDefault="00683BEE" w:rsidP="00CF4484">
      <w:pPr>
        <w:pStyle w:val="ConsPlusNormal"/>
        <w:ind w:right="-284"/>
        <w:jc w:val="center"/>
      </w:pPr>
    </w:p>
    <w:p w:rsidR="00683BEE" w:rsidRDefault="00683BEE" w:rsidP="00CF4484">
      <w:pPr>
        <w:pStyle w:val="ConsPlusNormal"/>
        <w:ind w:right="-284"/>
        <w:jc w:val="center"/>
      </w:pPr>
    </w:p>
    <w:p w:rsidR="00B715C2" w:rsidRDefault="00B715C2" w:rsidP="00CF4484">
      <w:pPr>
        <w:pStyle w:val="ConsPlusNormal"/>
        <w:ind w:right="-284"/>
        <w:jc w:val="center"/>
      </w:pPr>
    </w:p>
    <w:p w:rsidR="00B715C2" w:rsidRDefault="00B715C2" w:rsidP="00CF4484">
      <w:pPr>
        <w:pStyle w:val="ConsPlusNormal"/>
        <w:ind w:right="-284"/>
        <w:jc w:val="center"/>
      </w:pPr>
    </w:p>
    <w:p w:rsidR="00683BEE" w:rsidRDefault="00683BEE" w:rsidP="00CF4484">
      <w:pPr>
        <w:pStyle w:val="ConsPlusNormal"/>
        <w:ind w:right="-284"/>
        <w:jc w:val="center"/>
      </w:pPr>
    </w:p>
    <w:p w:rsidR="00683BEE" w:rsidRDefault="00683BEE" w:rsidP="00CF4484">
      <w:pPr>
        <w:pStyle w:val="ConsPlusNormal"/>
        <w:ind w:right="-284"/>
        <w:jc w:val="center"/>
      </w:pPr>
    </w:p>
    <w:p w:rsidR="00182682" w:rsidRPr="00091C43" w:rsidRDefault="00182682" w:rsidP="00182682">
      <w:pPr>
        <w:pStyle w:val="ConsPlusNormal"/>
        <w:ind w:right="-284" w:firstLine="709"/>
        <w:contextualSpacing/>
        <w:jc w:val="center"/>
        <w:rPr>
          <w:b/>
          <w:szCs w:val="28"/>
        </w:rPr>
      </w:pPr>
      <w:r w:rsidRPr="00091C43">
        <w:rPr>
          <w:b/>
          <w:szCs w:val="28"/>
        </w:rPr>
        <w:lastRenderedPageBreak/>
        <w:t xml:space="preserve">Раздел 1. Организация работы по внедрению составляющих Стандарта развития конкуренции на территории муниципального образования </w:t>
      </w:r>
      <w:r w:rsidR="00926E83">
        <w:rPr>
          <w:b/>
          <w:szCs w:val="28"/>
        </w:rPr>
        <w:t xml:space="preserve"> Успенский район </w:t>
      </w:r>
      <w:r w:rsidRPr="00091C43">
        <w:rPr>
          <w:b/>
          <w:szCs w:val="28"/>
        </w:rPr>
        <w:t>Краснодарского края</w:t>
      </w:r>
    </w:p>
    <w:p w:rsidR="00182682" w:rsidRPr="00091C43" w:rsidRDefault="00182682" w:rsidP="00182682">
      <w:pPr>
        <w:pStyle w:val="ConsPlusNormal"/>
        <w:ind w:right="-284" w:firstLine="709"/>
        <w:contextualSpacing/>
        <w:jc w:val="center"/>
        <w:rPr>
          <w:b/>
          <w:szCs w:val="28"/>
        </w:rPr>
      </w:pPr>
    </w:p>
    <w:p w:rsidR="00E07531" w:rsidRPr="00091C43" w:rsidRDefault="00E07531" w:rsidP="00294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           В целях создания условий для развития конкуренции на рынках товаров, работ и услуг на территории муниципального образования Успенский  район  распоряжением главы муниципального образования Успенский район от   08 декабря 2016г.  №  92-р  образована  рабочая  группа по содействию развитию конкуренции на территории муниципального образования Успенский  район и утвержден  её состав.</w:t>
      </w:r>
    </w:p>
    <w:p w:rsidR="00E07531" w:rsidRPr="00091C43" w:rsidRDefault="00E07531" w:rsidP="002947F2">
      <w:pPr>
        <w:pStyle w:val="Standard"/>
        <w:ind w:hanging="32"/>
        <w:jc w:val="both"/>
        <w:rPr>
          <w:rFonts w:cs="Times New Roman"/>
          <w:bCs/>
          <w:sz w:val="28"/>
          <w:szCs w:val="28"/>
          <w:lang w:eastAsia="ru-RU"/>
        </w:rPr>
      </w:pPr>
      <w:r w:rsidRPr="00091C43">
        <w:rPr>
          <w:rFonts w:cs="Times New Roman"/>
          <w:bCs/>
          <w:sz w:val="28"/>
          <w:szCs w:val="28"/>
          <w:lang w:eastAsia="ru-RU"/>
        </w:rPr>
        <w:t>В состав рабочей группы по содействию развитию конкуренции на территории муниципального образования Успенский  район вошли:</w:t>
      </w:r>
    </w:p>
    <w:p w:rsidR="00E07531" w:rsidRPr="00091C43" w:rsidRDefault="00E07531" w:rsidP="002947F2">
      <w:pPr>
        <w:pStyle w:val="Standard"/>
        <w:ind w:hanging="32"/>
        <w:jc w:val="both"/>
        <w:rPr>
          <w:rFonts w:cs="Times New Roman"/>
          <w:bCs/>
          <w:sz w:val="28"/>
          <w:szCs w:val="28"/>
          <w:lang w:eastAsia="ru-RU"/>
        </w:rPr>
      </w:pPr>
    </w:p>
    <w:tbl>
      <w:tblPr>
        <w:tblW w:w="9858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3"/>
        <w:gridCol w:w="6125"/>
      </w:tblGrid>
      <w:tr w:rsidR="00E07531" w:rsidRPr="00091C43" w:rsidTr="00D3380B"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7531" w:rsidRPr="00091C43" w:rsidRDefault="00E07531" w:rsidP="002947F2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091C4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Шевченко </w:t>
            </w:r>
          </w:p>
          <w:p w:rsidR="00E07531" w:rsidRPr="00091C43" w:rsidRDefault="00E07531" w:rsidP="002947F2">
            <w:pPr>
              <w:pStyle w:val="Standard"/>
              <w:ind w:left="-8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091C4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Виктория Викторовна </w:t>
            </w:r>
          </w:p>
        </w:tc>
        <w:tc>
          <w:tcPr>
            <w:tcW w:w="61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531" w:rsidRPr="00091C43" w:rsidRDefault="00E07531" w:rsidP="002947F2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091C43">
              <w:rPr>
                <w:rFonts w:eastAsia="Times New Roman" w:cs="Times New Roman"/>
                <w:sz w:val="28"/>
                <w:szCs w:val="28"/>
                <w:lang w:bidi="ar-SA"/>
              </w:rPr>
              <w:t>- заместитель главы муниципального образования Успенский  район, председатель;</w:t>
            </w:r>
          </w:p>
          <w:p w:rsidR="00E07531" w:rsidRPr="00091C43" w:rsidRDefault="00E07531" w:rsidP="002947F2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</w:p>
        </w:tc>
      </w:tr>
      <w:tr w:rsidR="00E07531" w:rsidRPr="00091C43" w:rsidTr="00D3380B"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7531" w:rsidRPr="00091C43" w:rsidRDefault="00E07531" w:rsidP="00E07531">
            <w:pPr>
              <w:pStyle w:val="Standard"/>
              <w:snapToGrid w:val="0"/>
              <w:ind w:left="-68" w:right="-3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091C43">
              <w:rPr>
                <w:rFonts w:eastAsia="Times New Roman" w:cs="Times New Roman"/>
                <w:sz w:val="28"/>
                <w:szCs w:val="28"/>
                <w:lang w:bidi="ar-SA"/>
              </w:rPr>
              <w:t>Онишко</w:t>
            </w:r>
          </w:p>
          <w:p w:rsidR="00E07531" w:rsidRPr="00091C43" w:rsidRDefault="00E07531" w:rsidP="00E07531">
            <w:pPr>
              <w:pStyle w:val="Standard"/>
              <w:snapToGrid w:val="0"/>
              <w:ind w:left="-68" w:right="-3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091C43">
              <w:rPr>
                <w:rFonts w:eastAsia="Times New Roman" w:cs="Times New Roman"/>
                <w:sz w:val="28"/>
                <w:szCs w:val="28"/>
                <w:lang w:bidi="ar-SA"/>
              </w:rPr>
              <w:t>Светлана Анатольевна</w:t>
            </w:r>
          </w:p>
        </w:tc>
        <w:tc>
          <w:tcPr>
            <w:tcW w:w="61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531" w:rsidRPr="00091C43" w:rsidRDefault="00E07531" w:rsidP="00E07531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091C43">
              <w:rPr>
                <w:rFonts w:eastAsia="Times New Roman" w:cs="Times New Roman"/>
                <w:sz w:val="28"/>
                <w:szCs w:val="28"/>
                <w:lang w:bidi="ar-SA"/>
              </w:rPr>
              <w:t>- начальника отдела  экономики администрации муниципального образования Успенский  район, заместитель председателя;</w:t>
            </w:r>
          </w:p>
          <w:p w:rsidR="00E07531" w:rsidRPr="00091C43" w:rsidRDefault="00E07531" w:rsidP="00E07531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</w:p>
        </w:tc>
      </w:tr>
      <w:tr w:rsidR="00E07531" w:rsidRPr="00091C43" w:rsidTr="00D3380B"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7531" w:rsidRPr="00091C43" w:rsidRDefault="00E07531" w:rsidP="00E07531">
            <w:pPr>
              <w:pStyle w:val="Standard"/>
              <w:snapToGrid w:val="0"/>
              <w:ind w:left="-68" w:right="-3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091C4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Алексеева </w:t>
            </w:r>
          </w:p>
          <w:p w:rsidR="00E07531" w:rsidRPr="00091C43" w:rsidRDefault="00E07531" w:rsidP="00E07531">
            <w:pPr>
              <w:pStyle w:val="Standard"/>
              <w:snapToGrid w:val="0"/>
              <w:ind w:left="-68" w:right="-3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091C43">
              <w:rPr>
                <w:rFonts w:eastAsia="Times New Roman" w:cs="Times New Roman"/>
                <w:sz w:val="28"/>
                <w:szCs w:val="28"/>
                <w:lang w:bidi="ar-SA"/>
              </w:rPr>
              <w:t>Ольга Владимировна</w:t>
            </w:r>
          </w:p>
        </w:tc>
        <w:tc>
          <w:tcPr>
            <w:tcW w:w="612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7531" w:rsidRPr="00091C43" w:rsidRDefault="00E07531" w:rsidP="00E07531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091C43">
              <w:rPr>
                <w:rFonts w:eastAsia="Times New Roman" w:cs="Times New Roman"/>
                <w:sz w:val="28"/>
                <w:szCs w:val="28"/>
                <w:lang w:bidi="ar-SA"/>
              </w:rPr>
              <w:t>-главный  специалист отдела экономики  администрации муниципального образования Успенский  район, секретарь.</w:t>
            </w:r>
          </w:p>
        </w:tc>
      </w:tr>
      <w:tr w:rsidR="00E07531" w:rsidRPr="00091C43" w:rsidTr="00D3380B">
        <w:tc>
          <w:tcPr>
            <w:tcW w:w="985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531" w:rsidRPr="00091C43" w:rsidRDefault="00E07531" w:rsidP="00E07531">
            <w:pPr>
              <w:pStyle w:val="TableContents"/>
              <w:ind w:right="-3"/>
              <w:jc w:val="center"/>
              <w:rPr>
                <w:rFonts w:cs="Times New Roman"/>
                <w:sz w:val="28"/>
                <w:szCs w:val="28"/>
              </w:rPr>
            </w:pPr>
          </w:p>
          <w:p w:rsidR="00E07531" w:rsidRPr="00091C43" w:rsidRDefault="00E07531" w:rsidP="00E07531">
            <w:pPr>
              <w:pStyle w:val="TableContents"/>
              <w:ind w:left="-68" w:right="-3"/>
              <w:rPr>
                <w:rFonts w:cs="Times New Roman"/>
                <w:sz w:val="28"/>
                <w:szCs w:val="28"/>
              </w:rPr>
            </w:pPr>
            <w:r w:rsidRPr="00091C43">
              <w:rPr>
                <w:rFonts w:cs="Times New Roman"/>
                <w:sz w:val="28"/>
                <w:szCs w:val="28"/>
              </w:rPr>
              <w:t xml:space="preserve">                                                       Члены:</w:t>
            </w:r>
          </w:p>
          <w:p w:rsidR="00E07531" w:rsidRPr="00091C43" w:rsidRDefault="00E07531" w:rsidP="00E07531">
            <w:pPr>
              <w:pStyle w:val="TableContents"/>
              <w:ind w:left="-68" w:right="-3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07531" w:rsidRPr="00091C43" w:rsidTr="00D3380B">
        <w:trPr>
          <w:trHeight w:val="1082"/>
        </w:trPr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7531" w:rsidRPr="00091C43" w:rsidRDefault="00E07531" w:rsidP="00E0753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091C43">
              <w:rPr>
                <w:rFonts w:cs="Times New Roman"/>
                <w:sz w:val="28"/>
                <w:szCs w:val="28"/>
              </w:rPr>
              <w:t>Шовкаров</w:t>
            </w:r>
            <w:proofErr w:type="spellEnd"/>
            <w:r w:rsidRPr="00091C43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E07531" w:rsidRPr="00091C43" w:rsidRDefault="00E07531" w:rsidP="00E0753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091C43">
              <w:rPr>
                <w:rFonts w:cs="Times New Roman"/>
                <w:sz w:val="28"/>
                <w:szCs w:val="28"/>
              </w:rPr>
              <w:t>Султан Вадимович</w:t>
            </w:r>
          </w:p>
        </w:tc>
        <w:tc>
          <w:tcPr>
            <w:tcW w:w="61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531" w:rsidRPr="00091C43" w:rsidRDefault="00E07531" w:rsidP="00E07531">
            <w:pPr>
              <w:pStyle w:val="TableContents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091C43">
              <w:rPr>
                <w:rFonts w:cs="Times New Roman"/>
                <w:sz w:val="28"/>
                <w:szCs w:val="28"/>
              </w:rPr>
              <w:t xml:space="preserve">-ведущий специалист отдела экономики </w:t>
            </w:r>
            <w:r w:rsidRPr="00091C43">
              <w:rPr>
                <w:rFonts w:eastAsia="Times New Roman" w:cs="Times New Roman"/>
                <w:sz w:val="28"/>
                <w:szCs w:val="28"/>
                <w:lang w:bidi="ar-SA"/>
              </w:rPr>
              <w:t>администрации муниципального образования Успенский  район;</w:t>
            </w:r>
          </w:p>
        </w:tc>
      </w:tr>
      <w:tr w:rsidR="00E07531" w:rsidRPr="00091C43" w:rsidTr="00D3380B"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531" w:rsidRPr="00091C43" w:rsidRDefault="00E07531" w:rsidP="00E07531">
            <w:pPr>
              <w:pStyle w:val="1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Кузнецова Татьяна Яковлевна</w:t>
            </w:r>
          </w:p>
        </w:tc>
        <w:tc>
          <w:tcPr>
            <w:tcW w:w="61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531" w:rsidRPr="00091C43" w:rsidRDefault="00E07531" w:rsidP="00E07531">
            <w:pPr>
              <w:pStyle w:val="12"/>
              <w:shd w:val="clear" w:color="auto" w:fill="auto"/>
              <w:spacing w:line="240" w:lineRule="auto"/>
              <w:ind w:right="2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- глава Веселовского  сельского  поселения (по согласованию):</w:t>
            </w:r>
          </w:p>
          <w:p w:rsidR="00E07531" w:rsidRPr="00091C43" w:rsidRDefault="00E07531" w:rsidP="00E07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31" w:rsidRPr="00091C43" w:rsidTr="00D3380B"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531" w:rsidRPr="00091C43" w:rsidRDefault="00E07531" w:rsidP="00E07531">
            <w:pPr>
              <w:pStyle w:val="1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Багдасарян </w:t>
            </w:r>
          </w:p>
          <w:p w:rsidR="00E07531" w:rsidRPr="00091C43" w:rsidRDefault="00E07531" w:rsidP="00E07531">
            <w:pPr>
              <w:pStyle w:val="1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61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531" w:rsidRPr="00091C43" w:rsidRDefault="00E07531" w:rsidP="00E07531">
            <w:pPr>
              <w:pStyle w:val="12"/>
              <w:shd w:val="clear" w:color="auto" w:fill="auto"/>
              <w:spacing w:line="240" w:lineRule="auto"/>
              <w:ind w:right="2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- глава Вольненского сельского  поселения (по согласованию):</w:t>
            </w:r>
          </w:p>
          <w:p w:rsidR="00E07531" w:rsidRPr="00091C43" w:rsidRDefault="00E07531" w:rsidP="00E07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31" w:rsidRPr="00091C43" w:rsidTr="00D3380B"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531" w:rsidRPr="00091C43" w:rsidRDefault="00E07531" w:rsidP="00E07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Гайдук</w:t>
            </w:r>
          </w:p>
          <w:p w:rsidR="00E07531" w:rsidRPr="00091C43" w:rsidRDefault="00E07531" w:rsidP="00E07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1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531" w:rsidRPr="00091C43" w:rsidRDefault="00E07531" w:rsidP="00E07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 xml:space="preserve">- глава    </w:t>
            </w:r>
            <w:proofErr w:type="spellStart"/>
            <w:r w:rsidRPr="00091C43">
              <w:rPr>
                <w:rFonts w:ascii="Times New Roman" w:hAnsi="Times New Roman"/>
                <w:sz w:val="28"/>
                <w:szCs w:val="28"/>
              </w:rPr>
              <w:t>Убеженского</w:t>
            </w:r>
            <w:proofErr w:type="spellEnd"/>
            <w:r w:rsidRPr="00091C4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(по согласованию)</w:t>
            </w:r>
          </w:p>
        </w:tc>
      </w:tr>
      <w:tr w:rsidR="00E07531" w:rsidRPr="00091C43" w:rsidTr="00D3380B"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531" w:rsidRPr="00091C43" w:rsidRDefault="00E07531" w:rsidP="00E07531">
            <w:pPr>
              <w:pStyle w:val="1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531" w:rsidRPr="00091C43" w:rsidRDefault="00E07531" w:rsidP="00E07531">
            <w:pPr>
              <w:pStyle w:val="1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Елисеев </w:t>
            </w:r>
          </w:p>
          <w:p w:rsidR="00E07531" w:rsidRPr="00091C43" w:rsidRDefault="00E07531" w:rsidP="00E07531">
            <w:pPr>
              <w:pStyle w:val="1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Николай Дмитриевич</w:t>
            </w:r>
          </w:p>
        </w:tc>
        <w:tc>
          <w:tcPr>
            <w:tcW w:w="61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531" w:rsidRPr="00091C43" w:rsidRDefault="00E07531" w:rsidP="00E07531">
            <w:pPr>
              <w:pStyle w:val="12"/>
              <w:shd w:val="clear" w:color="auto" w:fill="auto"/>
              <w:tabs>
                <w:tab w:val="left" w:pos="258"/>
                <w:tab w:val="left" w:pos="896"/>
                <w:tab w:val="right" w:pos="3530"/>
                <w:tab w:val="right" w:pos="446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531" w:rsidRPr="00091C43" w:rsidRDefault="00E07531" w:rsidP="00E07531">
            <w:pPr>
              <w:pStyle w:val="12"/>
              <w:shd w:val="clear" w:color="auto" w:fill="auto"/>
              <w:tabs>
                <w:tab w:val="left" w:pos="258"/>
                <w:tab w:val="left" w:pos="896"/>
                <w:tab w:val="right" w:pos="3530"/>
                <w:tab w:val="right" w:pos="446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-глава</w:t>
            </w: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Коноковского</w:t>
            </w:r>
            <w:proofErr w:type="spellEnd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ab/>
              <w:t>сельского  поселения (по согласованию);</w:t>
            </w:r>
          </w:p>
          <w:p w:rsidR="00E07531" w:rsidRPr="00091C43" w:rsidRDefault="00E07531" w:rsidP="00E07531">
            <w:pPr>
              <w:pStyle w:val="1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531" w:rsidRPr="00091C43" w:rsidTr="00D3380B"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531" w:rsidRPr="00091C43" w:rsidRDefault="00E07531" w:rsidP="00E07531">
            <w:pPr>
              <w:pStyle w:val="1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Таков </w:t>
            </w:r>
          </w:p>
          <w:p w:rsidR="00E07531" w:rsidRPr="00091C43" w:rsidRDefault="00E07531" w:rsidP="00E07531">
            <w:pPr>
              <w:pStyle w:val="1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Джамбулат</w:t>
            </w:r>
            <w:proofErr w:type="spellEnd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61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531" w:rsidRPr="00091C43" w:rsidRDefault="00E07531" w:rsidP="00E07531">
            <w:pPr>
              <w:pStyle w:val="12"/>
              <w:shd w:val="clear" w:color="auto" w:fill="auto"/>
              <w:tabs>
                <w:tab w:val="left" w:pos="258"/>
                <w:tab w:val="left" w:pos="877"/>
                <w:tab w:val="right" w:pos="3530"/>
                <w:tab w:val="right" w:pos="446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глава</w:t>
            </w: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Кургоковского</w:t>
            </w:r>
            <w:proofErr w:type="spellEnd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сельского поселения (по </w:t>
            </w:r>
            <w:r w:rsidRPr="00091C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согласованию);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07531" w:rsidRPr="00091C43" w:rsidTr="00D3380B">
        <w:tc>
          <w:tcPr>
            <w:tcW w:w="4785" w:type="dxa"/>
          </w:tcPr>
          <w:p w:rsidR="002947F2" w:rsidRPr="00091C43" w:rsidRDefault="002947F2" w:rsidP="00E07531">
            <w:pPr>
              <w:pStyle w:val="1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531" w:rsidRPr="00091C43" w:rsidRDefault="00E07531" w:rsidP="00E07531">
            <w:pPr>
              <w:pStyle w:val="1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Иванов Сергей Петрович</w:t>
            </w:r>
          </w:p>
          <w:p w:rsidR="00E07531" w:rsidRPr="00091C43" w:rsidRDefault="00E07531" w:rsidP="00E07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2947F2" w:rsidRPr="00091C43" w:rsidRDefault="002947F2" w:rsidP="00E07531">
            <w:pPr>
              <w:pStyle w:val="1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531" w:rsidRPr="00091C43" w:rsidRDefault="00E07531" w:rsidP="00E07531">
            <w:pPr>
              <w:pStyle w:val="1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-глава Николаевского сельского поселения (по согласованию);</w:t>
            </w:r>
          </w:p>
          <w:p w:rsidR="00E07531" w:rsidRPr="00091C43" w:rsidRDefault="00E07531" w:rsidP="00E07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31" w:rsidRPr="00091C43" w:rsidTr="00D3380B">
        <w:tc>
          <w:tcPr>
            <w:tcW w:w="4785" w:type="dxa"/>
          </w:tcPr>
          <w:p w:rsidR="00E07531" w:rsidRPr="00091C43" w:rsidRDefault="00E07531" w:rsidP="00E07531">
            <w:pPr>
              <w:pStyle w:val="1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C43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Ka</w:t>
            </w:r>
            <w:r w:rsidRPr="00091C4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лз</w:t>
            </w:r>
            <w:proofErr w:type="spellEnd"/>
            <w:r w:rsidRPr="00091C43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a</w:t>
            </w: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Таиса</w:t>
            </w:r>
            <w:proofErr w:type="spellEnd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4786" w:type="dxa"/>
          </w:tcPr>
          <w:p w:rsidR="00E07531" w:rsidRPr="00091C43" w:rsidRDefault="00E07531" w:rsidP="00E07531">
            <w:pPr>
              <w:pStyle w:val="12"/>
              <w:spacing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-глава Трехсельского сельского поселения (по согласованию):</w:t>
            </w:r>
          </w:p>
        </w:tc>
      </w:tr>
      <w:tr w:rsidR="00E07531" w:rsidRPr="00091C43" w:rsidTr="00D3380B">
        <w:tc>
          <w:tcPr>
            <w:tcW w:w="4785" w:type="dxa"/>
          </w:tcPr>
          <w:p w:rsidR="00E07531" w:rsidRPr="00091C43" w:rsidRDefault="00E07531" w:rsidP="00E07531">
            <w:pPr>
              <w:pStyle w:val="1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Ионов </w:t>
            </w:r>
            <w:proofErr w:type="spellStart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Мухамед</w:t>
            </w:r>
            <w:proofErr w:type="spellEnd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Даутович</w:t>
            </w:r>
            <w:proofErr w:type="spellEnd"/>
          </w:p>
        </w:tc>
        <w:tc>
          <w:tcPr>
            <w:tcW w:w="4786" w:type="dxa"/>
          </w:tcPr>
          <w:p w:rsidR="00E07531" w:rsidRPr="00091C43" w:rsidRDefault="00E07531" w:rsidP="00E07531">
            <w:pPr>
              <w:pStyle w:val="12"/>
              <w:spacing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-глава </w:t>
            </w:r>
            <w:proofErr w:type="spellStart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Урупского</w:t>
            </w:r>
            <w:proofErr w:type="spellEnd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(по согласованию).</w:t>
            </w:r>
          </w:p>
        </w:tc>
      </w:tr>
      <w:tr w:rsidR="00E07531" w:rsidRPr="00091C43" w:rsidTr="00D3380B">
        <w:tc>
          <w:tcPr>
            <w:tcW w:w="4785" w:type="dxa"/>
          </w:tcPr>
          <w:p w:rsidR="00E07531" w:rsidRPr="00091C43" w:rsidRDefault="00E07531" w:rsidP="00E07531">
            <w:pPr>
              <w:pStyle w:val="12"/>
              <w:shd w:val="clear" w:color="auto" w:fill="auto"/>
              <w:spacing w:line="240" w:lineRule="auto"/>
              <w:ind w:lef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531" w:rsidRPr="00091C43" w:rsidRDefault="00E07531" w:rsidP="00E07531">
            <w:pPr>
              <w:pStyle w:val="12"/>
              <w:shd w:val="clear" w:color="auto" w:fill="auto"/>
              <w:spacing w:line="240" w:lineRule="auto"/>
              <w:ind w:lef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Буркот</w:t>
            </w:r>
            <w:proofErr w:type="spellEnd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4786" w:type="dxa"/>
          </w:tcPr>
          <w:p w:rsidR="00E07531" w:rsidRPr="00091C43" w:rsidRDefault="00E07531" w:rsidP="00E07531">
            <w:pPr>
              <w:pStyle w:val="12"/>
              <w:spacing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531" w:rsidRPr="00091C43" w:rsidRDefault="00E07531" w:rsidP="00E07531">
            <w:pPr>
              <w:pStyle w:val="12"/>
              <w:spacing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-глава Успенского сельского поселения (по согласованию);</w:t>
            </w:r>
          </w:p>
        </w:tc>
      </w:tr>
      <w:tr w:rsidR="00E07531" w:rsidRPr="00091C43" w:rsidTr="00D3380B">
        <w:trPr>
          <w:trHeight w:val="1232"/>
        </w:trPr>
        <w:tc>
          <w:tcPr>
            <w:tcW w:w="4785" w:type="dxa"/>
          </w:tcPr>
          <w:p w:rsidR="00E07531" w:rsidRPr="00091C43" w:rsidRDefault="00E07531" w:rsidP="00E07531">
            <w:pPr>
              <w:pStyle w:val="1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531" w:rsidRPr="00091C43" w:rsidRDefault="00E07531" w:rsidP="00E07531">
            <w:pPr>
              <w:pStyle w:val="1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Буланов Андрей Николаевич</w:t>
            </w:r>
          </w:p>
        </w:tc>
        <w:tc>
          <w:tcPr>
            <w:tcW w:w="4786" w:type="dxa"/>
          </w:tcPr>
          <w:p w:rsidR="00E07531" w:rsidRPr="00091C43" w:rsidRDefault="00E07531" w:rsidP="00E07531">
            <w:pPr>
              <w:pStyle w:val="12"/>
              <w:spacing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531" w:rsidRPr="00091C43" w:rsidRDefault="00E07531" w:rsidP="00E07531">
            <w:pPr>
              <w:pStyle w:val="12"/>
              <w:spacing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-глава </w:t>
            </w:r>
            <w:proofErr w:type="spellStart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Маламинского</w:t>
            </w:r>
            <w:proofErr w:type="spellEnd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(по согласованию):</w:t>
            </w:r>
          </w:p>
        </w:tc>
      </w:tr>
    </w:tbl>
    <w:p w:rsidR="00E07531" w:rsidRPr="00091C43" w:rsidRDefault="00E07531" w:rsidP="00E07531">
      <w:pPr>
        <w:pStyle w:val="Standard"/>
        <w:ind w:hanging="32"/>
        <w:jc w:val="both"/>
        <w:rPr>
          <w:rFonts w:cs="Times New Roman"/>
          <w:sz w:val="28"/>
          <w:szCs w:val="28"/>
          <w:lang w:eastAsia="ru-RU"/>
        </w:rPr>
      </w:pPr>
      <w:r w:rsidRPr="00091C43">
        <w:rPr>
          <w:rFonts w:cs="Times New Roman"/>
          <w:sz w:val="28"/>
          <w:szCs w:val="28"/>
          <w:lang w:eastAsia="ru-RU"/>
        </w:rPr>
        <w:t xml:space="preserve">         Рабочая группа по содействию развитию конкуренции на территории муниципального образования Успенский  район (далее - Рабочая группа) является консультативным органом, образованным в целях содействия развитию конкуренции на территории муниципального образования Успенский район.</w:t>
      </w:r>
    </w:p>
    <w:p w:rsidR="00E07531" w:rsidRPr="00091C43" w:rsidRDefault="00E07531" w:rsidP="00E07531">
      <w:pPr>
        <w:pStyle w:val="Standard"/>
        <w:ind w:hanging="32"/>
        <w:jc w:val="both"/>
        <w:rPr>
          <w:rFonts w:cs="Times New Roman"/>
          <w:sz w:val="28"/>
          <w:szCs w:val="28"/>
        </w:rPr>
      </w:pPr>
      <w:r w:rsidRPr="00091C43">
        <w:rPr>
          <w:rFonts w:cs="Times New Roman"/>
          <w:sz w:val="28"/>
          <w:szCs w:val="28"/>
          <w:lang w:eastAsia="ru-RU"/>
        </w:rPr>
        <w:tab/>
      </w:r>
      <w:r w:rsidRPr="00091C43">
        <w:rPr>
          <w:rFonts w:cs="Times New Roman"/>
          <w:sz w:val="28"/>
          <w:szCs w:val="28"/>
          <w:lang w:eastAsia="ru-RU"/>
        </w:rPr>
        <w:tab/>
        <w:t>В своей деятельности Рабочая группа руководствуется федеральным законодательством, законодательством Краснодарского края, Соглашением</w:t>
      </w:r>
      <w:r w:rsidRPr="00091C43">
        <w:rPr>
          <w:rFonts w:eastAsia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 xml:space="preserve"> </w:t>
      </w: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</w:rPr>
        <w:t xml:space="preserve">о внедрении стандарта развития конкуренции </w:t>
      </w: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>в Краснодарском крае, а так же настоящим положением.</w:t>
      </w:r>
    </w:p>
    <w:p w:rsidR="00E07531" w:rsidRPr="00091C43" w:rsidRDefault="00E07531" w:rsidP="00E07531">
      <w:pPr>
        <w:pStyle w:val="Standard"/>
        <w:ind w:hanging="32"/>
        <w:jc w:val="both"/>
        <w:rPr>
          <w:rFonts w:cs="Times New Roman"/>
          <w:b/>
          <w:bCs/>
          <w:sz w:val="28"/>
          <w:szCs w:val="28"/>
        </w:rPr>
      </w:pPr>
      <w:r w:rsidRPr="00091C43">
        <w:rPr>
          <w:rFonts w:eastAsia="Times New Roman" w:cs="Times New Roman"/>
          <w:b/>
          <w:bCs/>
          <w:color w:val="00000A"/>
          <w:sz w:val="28"/>
          <w:szCs w:val="28"/>
          <w:shd w:val="clear" w:color="auto" w:fill="FFFFFF"/>
          <w:lang w:eastAsia="ru-RU"/>
        </w:rPr>
        <w:tab/>
      </w:r>
      <w:r w:rsidRPr="00091C43">
        <w:rPr>
          <w:rFonts w:eastAsia="Times New Roman" w:cs="Times New Roman"/>
          <w:b/>
          <w:bCs/>
          <w:color w:val="00000A"/>
          <w:sz w:val="28"/>
          <w:szCs w:val="28"/>
          <w:shd w:val="clear" w:color="auto" w:fill="FFFFFF"/>
          <w:lang w:eastAsia="ru-RU"/>
        </w:rPr>
        <w:tab/>
      </w: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>Основными задачами являются:</w:t>
      </w:r>
    </w:p>
    <w:p w:rsidR="00E07531" w:rsidRPr="00091C43" w:rsidRDefault="00E07531" w:rsidP="00E07531">
      <w:pPr>
        <w:pStyle w:val="Standard"/>
        <w:ind w:hanging="32"/>
        <w:jc w:val="both"/>
        <w:rPr>
          <w:rFonts w:cs="Times New Roman"/>
          <w:sz w:val="28"/>
          <w:szCs w:val="28"/>
        </w:rPr>
      </w:pP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ab/>
      </w: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ab/>
        <w:t>Оценка исполнения на территории муниципального образования Успенский  район указов и распоряжений Президента Российской Федерации, постановлений Правительства Российской Федерации, правовых актов Краснодарского края, органов местного самоуправления по вопросам развития конкуренции и совершенствования антимонопольной политики.</w:t>
      </w:r>
    </w:p>
    <w:p w:rsidR="00E07531" w:rsidRPr="00091C43" w:rsidRDefault="00E07531" w:rsidP="00E07531">
      <w:pPr>
        <w:pStyle w:val="Standard"/>
        <w:ind w:hanging="32"/>
        <w:jc w:val="both"/>
        <w:rPr>
          <w:rFonts w:cs="Times New Roman"/>
          <w:b/>
          <w:bCs/>
          <w:sz w:val="28"/>
          <w:szCs w:val="28"/>
        </w:rPr>
      </w:pP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</w:t>
      </w: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ab/>
        <w:t>Основными функциями Рабочей группы являются:</w:t>
      </w:r>
    </w:p>
    <w:p w:rsidR="00E07531" w:rsidRPr="00091C43" w:rsidRDefault="00E07531" w:rsidP="00E07531">
      <w:pPr>
        <w:pStyle w:val="Standard"/>
        <w:ind w:hanging="32"/>
        <w:jc w:val="both"/>
        <w:rPr>
          <w:rFonts w:cs="Times New Roman"/>
          <w:b/>
          <w:bCs/>
          <w:sz w:val="28"/>
          <w:szCs w:val="28"/>
        </w:rPr>
      </w:pP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ab/>
      </w: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ab/>
        <w:t>- Определение приоритетных направлений работы в отношении внедрения Стандарта на территории муниципального образования Успенский  район.</w:t>
      </w:r>
    </w:p>
    <w:p w:rsidR="00E07531" w:rsidRPr="00091C43" w:rsidRDefault="00E07531" w:rsidP="00E07531">
      <w:pPr>
        <w:pStyle w:val="Standard"/>
        <w:ind w:hanging="32"/>
        <w:jc w:val="both"/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</w:pP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ab/>
      </w: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ab/>
        <w:t>- Анализ развития конкуренции на приоритетных и социально значимых рынках товаров, работ и услуг муниципального образования Успенский район.</w:t>
      </w:r>
    </w:p>
    <w:p w:rsidR="00E07531" w:rsidRPr="00091C43" w:rsidRDefault="00E07531" w:rsidP="00E07531">
      <w:pPr>
        <w:pStyle w:val="Standard"/>
        <w:ind w:hanging="32"/>
        <w:jc w:val="both"/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</w:pP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ab/>
      </w: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ab/>
        <w:t>- Рассмотрение предложений о реализации внедрения Стандарта на территории муниципального образования Успенский  район.</w:t>
      </w:r>
    </w:p>
    <w:p w:rsidR="00E07531" w:rsidRPr="00091C43" w:rsidRDefault="00E07531" w:rsidP="00E07531">
      <w:pPr>
        <w:pStyle w:val="Standard"/>
        <w:ind w:hanging="32"/>
        <w:jc w:val="both"/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</w:pP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ab/>
      </w: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ab/>
        <w:t xml:space="preserve">- Координация выполнения мероприятий, предусмотренных планом мероприятий («дорожной карты») по содействию развитию конкуренции и </w:t>
      </w:r>
    </w:p>
    <w:p w:rsidR="00E07531" w:rsidRPr="00091C43" w:rsidRDefault="00E07531" w:rsidP="00E07531">
      <w:pPr>
        <w:pStyle w:val="Standard"/>
        <w:ind w:hanging="32"/>
        <w:jc w:val="both"/>
        <w:rPr>
          <w:rFonts w:cs="Times New Roman"/>
          <w:b/>
          <w:bCs/>
          <w:sz w:val="28"/>
          <w:szCs w:val="28"/>
        </w:rPr>
      </w:pP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развитию конкурентной среды на территории муниципального образования Успенский  район и </w:t>
      </w:r>
      <w:proofErr w:type="gramStart"/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и</w:t>
      </w:r>
      <w:r w:rsidR="004F4B42"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>х</w:t>
      </w: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реализацией.</w:t>
      </w:r>
    </w:p>
    <w:p w:rsidR="00E07531" w:rsidRPr="00091C43" w:rsidRDefault="00E07531" w:rsidP="00E07531">
      <w:pPr>
        <w:pStyle w:val="Standard"/>
        <w:ind w:hanging="32"/>
        <w:jc w:val="both"/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</w:pP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ab/>
      </w:r>
      <w:r w:rsidRPr="00091C43">
        <w:rPr>
          <w:rFonts w:eastAsia="Times New Roman" w:cs="Times New Roman"/>
          <w:color w:val="00000A"/>
          <w:sz w:val="28"/>
          <w:szCs w:val="28"/>
          <w:shd w:val="clear" w:color="auto" w:fill="FFFFFF"/>
          <w:lang w:eastAsia="ru-RU"/>
        </w:rPr>
        <w:tab/>
        <w:t>- Выработка рекомендаций по вопросам внедрения Стандарта на территории муниципального образования Успенский  район.</w:t>
      </w:r>
    </w:p>
    <w:p w:rsidR="004F03C8" w:rsidRPr="00091C43" w:rsidRDefault="00741702" w:rsidP="00A5270A">
      <w:pPr>
        <w:pStyle w:val="Default"/>
        <w:jc w:val="center"/>
        <w:rPr>
          <w:b/>
          <w:bCs/>
          <w:sz w:val="28"/>
          <w:szCs w:val="28"/>
        </w:rPr>
      </w:pPr>
      <w:r w:rsidRPr="00091C43">
        <w:rPr>
          <w:b/>
          <w:color w:val="auto"/>
          <w:sz w:val="28"/>
          <w:szCs w:val="28"/>
        </w:rPr>
        <w:lastRenderedPageBreak/>
        <w:t xml:space="preserve">Раздел 2. </w:t>
      </w:r>
      <w:r w:rsidRPr="00091C43">
        <w:rPr>
          <w:b/>
          <w:bCs/>
          <w:sz w:val="28"/>
          <w:szCs w:val="28"/>
        </w:rPr>
        <w:t>Состояние и развитие конкурентной среды на рынках товаров, работ и услуг.</w:t>
      </w:r>
    </w:p>
    <w:p w:rsidR="002947F2" w:rsidRPr="00091C43" w:rsidRDefault="002947F2" w:rsidP="00A5270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91C43">
        <w:rPr>
          <w:rFonts w:ascii="Times New Roman" w:hAnsi="Times New Roman"/>
          <w:b/>
          <w:color w:val="000000"/>
          <w:sz w:val="28"/>
          <w:szCs w:val="28"/>
        </w:rPr>
        <w:t>Основные показатели  социально – экономического развития</w:t>
      </w:r>
    </w:p>
    <w:p w:rsidR="002947F2" w:rsidRPr="00091C43" w:rsidRDefault="002947F2" w:rsidP="00A5270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91C43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Успенский район </w:t>
      </w:r>
    </w:p>
    <w:p w:rsidR="002947F2" w:rsidRPr="00091C43" w:rsidRDefault="002947F2" w:rsidP="00A5270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91C43">
        <w:rPr>
          <w:rFonts w:ascii="Times New Roman" w:hAnsi="Times New Roman"/>
          <w:b/>
          <w:color w:val="000000"/>
          <w:sz w:val="28"/>
          <w:szCs w:val="28"/>
        </w:rPr>
        <w:t>за 2016 год.</w:t>
      </w:r>
    </w:p>
    <w:p w:rsidR="002947F2" w:rsidRPr="00091C43" w:rsidRDefault="002947F2" w:rsidP="002947F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947F2" w:rsidRPr="00091C43" w:rsidRDefault="002947F2" w:rsidP="002947F2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091C43">
        <w:rPr>
          <w:rFonts w:ascii="Times New Roman" w:hAnsi="Times New Roman"/>
          <w:b/>
          <w:sz w:val="28"/>
          <w:szCs w:val="28"/>
        </w:rPr>
        <w:t>Промышленное производство</w:t>
      </w:r>
    </w:p>
    <w:p w:rsidR="002947F2" w:rsidRPr="00091C43" w:rsidRDefault="002947F2" w:rsidP="002947F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по состоянию на 1 января 2017 года действует 1 крупное и 2 </w:t>
      </w:r>
      <w:proofErr w:type="gramStart"/>
      <w:r w:rsidRPr="00091C43">
        <w:rPr>
          <w:rFonts w:ascii="Times New Roman" w:hAnsi="Times New Roman"/>
          <w:sz w:val="28"/>
          <w:szCs w:val="28"/>
        </w:rPr>
        <w:t>средних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промышленных предприятия.</w:t>
      </w:r>
    </w:p>
    <w:p w:rsidR="002947F2" w:rsidRPr="00091C43" w:rsidRDefault="002947F2" w:rsidP="002947F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За 2016 год крупными и средними  промышленными предприятиями района, отгружено товаров собственного производства, выполнено работ, оказано услуг собственными силами в фактических ценах на сумму 6 526,666  млн. рублей,</w:t>
      </w:r>
      <w:r w:rsidRPr="00091C4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91C43">
        <w:rPr>
          <w:rFonts w:ascii="Times New Roman" w:hAnsi="Times New Roman"/>
          <w:sz w:val="28"/>
          <w:szCs w:val="28"/>
        </w:rPr>
        <w:t>что выше 2015 года на 2,9%, и на 98% в сравнении с 2014 годом. В 2017 году планируется увеличение объема отгруженной продукции на 17%.</w:t>
      </w:r>
    </w:p>
    <w:p w:rsidR="002947F2" w:rsidRPr="00091C43" w:rsidRDefault="002947F2" w:rsidP="002947F2">
      <w:pPr>
        <w:tabs>
          <w:tab w:val="left" w:pos="567"/>
        </w:tabs>
        <w:ind w:firstLine="993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b/>
          <w:i/>
          <w:sz w:val="28"/>
          <w:szCs w:val="28"/>
        </w:rPr>
        <w:t>Производство пищевых продуктов</w:t>
      </w:r>
      <w:r w:rsidRPr="00091C43">
        <w:rPr>
          <w:rFonts w:ascii="Times New Roman" w:hAnsi="Times New Roman"/>
          <w:sz w:val="28"/>
          <w:szCs w:val="28"/>
        </w:rPr>
        <w:t xml:space="preserve"> представлено по основному предприятию: </w:t>
      </w:r>
      <w:r w:rsidRPr="00091C43">
        <w:rPr>
          <w:rFonts w:ascii="Times New Roman" w:hAnsi="Times New Roman"/>
          <w:b/>
          <w:bCs/>
          <w:sz w:val="28"/>
          <w:szCs w:val="28"/>
        </w:rPr>
        <w:t xml:space="preserve">АО «Успенский сахарник», </w:t>
      </w:r>
      <w:r w:rsidRPr="00091C43">
        <w:rPr>
          <w:rFonts w:ascii="Times New Roman" w:hAnsi="Times New Roman"/>
          <w:sz w:val="28"/>
          <w:szCs w:val="28"/>
        </w:rPr>
        <w:t>объем отгруженной продукции за 2016 год по виду деятельности: «производство сахара» составил 5 439,279 млн. рублей,</w:t>
      </w:r>
      <w:r w:rsidRPr="00091C4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91C43">
        <w:rPr>
          <w:rFonts w:ascii="Times New Roman" w:hAnsi="Times New Roman"/>
          <w:sz w:val="28"/>
          <w:szCs w:val="28"/>
        </w:rPr>
        <w:t>что ниже  по сравнению с соответствующим периодом прошлого года на 1,4%. За счет погодных условий произошел сдвиг уборки и переработки сахарной свеклы. Но в сравнении с 2014 годом объем отгрузки увеличился в 2 раза. В 2017 году планируется увеличение на 32%.</w:t>
      </w:r>
    </w:p>
    <w:p w:rsidR="002947F2" w:rsidRPr="00091C43" w:rsidRDefault="002947F2" w:rsidP="002947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Объем отгруженной продукции предприятием ООО ППСО «Исток» за 2016 год по виду деятельности: производство кирпича, черепицы и прочих строительных изделий из обожженной глины составил</w:t>
      </w:r>
      <w:r w:rsidRPr="00091C4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91C43">
        <w:rPr>
          <w:rFonts w:ascii="Times New Roman" w:hAnsi="Times New Roman"/>
          <w:sz w:val="28"/>
          <w:szCs w:val="28"/>
        </w:rPr>
        <w:t>1,390 млн. рублей, что ниже на 18% по сравнению с 2015 годом и на 67,7% в сравнении с 2014 годом. Произведенный кирпич в основном используется самим предприятием. В 2017 году объем отгрузки планируется увеличить до 2 млн. рублей.</w:t>
      </w:r>
    </w:p>
    <w:p w:rsidR="002947F2" w:rsidRPr="00091C43" w:rsidRDefault="002947F2" w:rsidP="002947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В объеме района по добыче полезных ископаемых 116% (107,970 млн. руб.), к 2015 году и 1,6% к 2014 году. В 2017 году планируется увеличить до 124,8 млн. рублей.</w:t>
      </w:r>
    </w:p>
    <w:p w:rsidR="002947F2" w:rsidRPr="00091C43" w:rsidRDefault="002947F2" w:rsidP="002947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Вид деятельности: «производство готовых металлических изделий» (производство строительных металлических конструкций) осуществляет предприятие ООО «Северокавказский завод металлоконструкций». За 2016 год отгрузка составила 139,2% (849,759 млн. руб.), в сравнении с 2014 годом объем отгруженной продукции увеличился в 2,1 раза. План на 2017 год составил 107,8%.</w:t>
      </w:r>
    </w:p>
    <w:p w:rsidR="002947F2" w:rsidRPr="00091C43" w:rsidRDefault="002947F2" w:rsidP="002947F2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091C43">
        <w:rPr>
          <w:rFonts w:ascii="Times New Roman" w:hAnsi="Times New Roman"/>
          <w:b/>
          <w:sz w:val="28"/>
          <w:szCs w:val="28"/>
        </w:rPr>
        <w:t xml:space="preserve">Сельское хозяйство </w:t>
      </w:r>
    </w:p>
    <w:p w:rsidR="002947F2" w:rsidRPr="00091C43" w:rsidRDefault="002947F2" w:rsidP="002947F2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1C43">
        <w:rPr>
          <w:rFonts w:ascii="Times New Roman" w:hAnsi="Times New Roman"/>
          <w:sz w:val="28"/>
          <w:szCs w:val="28"/>
        </w:rPr>
        <w:lastRenderedPageBreak/>
        <w:t>Объем отгруженной продукции за 2016 год составил 2991,884  млн. рублей,  что  составляет 95,1% к  уровню 2015 года и 115% к уровню 2014 года, объем отгруженной продукции растениеводства 90,7% к уровню 2015 года и 131,1% к уровню 2014 года, животноводства составил 102,2% к уровню 2015 года и 98,4% к уровню 2014 года.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 Снижение объема отгрузки продукции растениеводства к 2015 году связано с передержкой  части продукции на хранении.  </w:t>
      </w:r>
    </w:p>
    <w:p w:rsidR="002947F2" w:rsidRPr="00091C43" w:rsidRDefault="002947F2" w:rsidP="002947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За 2016 год реализовано 18549,6 тонн  мяса в живом весе, что к уровню 2015 года составляет 101%.  На долю Успенской площадки по выращиванию бройлеров  приходится 90,3% от объема производства по крупным и средним предприятиям,  предприятием к уровню 2015 года  реализовано 93% птицы. В декабре была реализована первая партия со второй площадки  объемом 1,4 тысяч тонн. Реализация КРС составила 85% к уровню 2015 года, в том числе в разрезе предприятий: ООО «АК Успенский» 80%; ОАО «Марьинское» 117%; ООО «АФ Агросахар» 87%; ООО «Агрофирма Агросахар 2» 37%.</w:t>
      </w:r>
    </w:p>
    <w:p w:rsidR="002947F2" w:rsidRPr="00091C43" w:rsidRDefault="002947F2" w:rsidP="002947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На 1 января  2016 года  сельскохозяйственными предприятиями района  надоено  5236,7 тонн  молока, что  к уровню 2015 года составило  125%, молочная продуктивность увеличена на  1263 кг, на одну фуражную корову надой равен 6309 кг. Производством молока занимаются два сельскохозяйственных предприятия, к уровню 2015 года  надоено: в ОАО «Марьинское»  115 %, п</w:t>
      </w:r>
      <w:proofErr w:type="gramStart"/>
      <w:r w:rsidRPr="00091C43">
        <w:rPr>
          <w:rFonts w:ascii="Times New Roman" w:hAnsi="Times New Roman"/>
          <w:sz w:val="28"/>
          <w:szCs w:val="28"/>
        </w:rPr>
        <w:t>о ООО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«АФ Агросахар 2»  145%.. </w:t>
      </w:r>
    </w:p>
    <w:p w:rsidR="002947F2" w:rsidRPr="00091C43" w:rsidRDefault="002947F2" w:rsidP="002947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 К уровню 2015 года численность крупного рогатого составляет 114%, в разрезе предприятий: ООО «АК Успенский» 89%; ООО «АФ Агросахар» 113%; ООО «АФ Агросахар 2» 130%; АО «Марьинское» 116%. </w:t>
      </w:r>
    </w:p>
    <w:p w:rsidR="002947F2" w:rsidRPr="00091C43" w:rsidRDefault="002947F2" w:rsidP="002947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Поголовье  птицы  на 31 декабря 2015 года было полностью реализовано на мясо, на начало 2016 года  посадка цыплят бройлеров  на выращивание составила 1391083  голов бройлеров  на  Успенской площадке№1 </w:t>
      </w:r>
      <w:proofErr w:type="spellStart"/>
      <w:r w:rsidRPr="00091C43">
        <w:rPr>
          <w:rFonts w:ascii="Times New Roman" w:hAnsi="Times New Roman"/>
          <w:sz w:val="28"/>
          <w:szCs w:val="28"/>
        </w:rPr>
        <w:t>Белореченской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птицефабрики.</w:t>
      </w:r>
    </w:p>
    <w:p w:rsidR="002947F2" w:rsidRPr="00091C43" w:rsidRDefault="002947F2" w:rsidP="002947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В декабре  свеклосеющие предприятия завершали вывоз сахарной свеклы   на переработку.  Проведены работы по обработке посевов озимых от мышевидных грызунов, ведутся работы по подготовке техники к весенне-полевым работам,  приобретению минеральных удобрений и семян яровых культур. </w:t>
      </w:r>
    </w:p>
    <w:p w:rsidR="002947F2" w:rsidRPr="00091C43" w:rsidRDefault="002947F2" w:rsidP="002947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В 2017 году объем отгруженной продукции по сельскому хозяйству ожидается на общую сумму 5 687,8 млн. рублей.</w:t>
      </w:r>
    </w:p>
    <w:p w:rsidR="002947F2" w:rsidRPr="00091C43" w:rsidRDefault="002947F2" w:rsidP="002947F2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091C43">
        <w:rPr>
          <w:rFonts w:ascii="Times New Roman" w:hAnsi="Times New Roman"/>
          <w:b/>
          <w:sz w:val="28"/>
          <w:szCs w:val="28"/>
        </w:rPr>
        <w:t>Транспорт</w:t>
      </w:r>
    </w:p>
    <w:p w:rsidR="002947F2" w:rsidRPr="00091C43" w:rsidRDefault="002947F2" w:rsidP="002947F2">
      <w:pPr>
        <w:tabs>
          <w:tab w:val="left" w:pos="1985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Объем  выполненных   услуг  собственными силами  предприятиями транспорта с учетом отнесения объемов территориально-обособленных подразделений за 2016 год составил</w:t>
      </w:r>
      <w:r w:rsidRPr="00091C4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91C43">
        <w:rPr>
          <w:rFonts w:ascii="Times New Roman" w:hAnsi="Times New Roman"/>
          <w:sz w:val="28"/>
          <w:szCs w:val="28"/>
        </w:rPr>
        <w:t xml:space="preserve">108,207 млн. рублей, с темпом роста к  </w:t>
      </w:r>
      <w:r w:rsidRPr="00091C43">
        <w:rPr>
          <w:rFonts w:ascii="Times New Roman" w:hAnsi="Times New Roman"/>
          <w:sz w:val="28"/>
          <w:szCs w:val="28"/>
        </w:rPr>
        <w:lastRenderedPageBreak/>
        <w:t>2015 году  112,6%. В сравнении с 2014 годом произошло снижение на 3,6% за счет реконструкции на предприятии ППО Краснодарский СПХГ ООО «Газпром ПХГ-Краснодар». Согласно прогнозу на 2017 год объем выполненных услуг должен составить 102,3% по отношению к 2016 году.</w:t>
      </w:r>
    </w:p>
    <w:p w:rsidR="002947F2" w:rsidRPr="00091C43" w:rsidRDefault="002947F2" w:rsidP="002947F2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091C43">
        <w:rPr>
          <w:rFonts w:ascii="Times New Roman" w:hAnsi="Times New Roman"/>
          <w:b/>
          <w:sz w:val="28"/>
          <w:szCs w:val="28"/>
        </w:rPr>
        <w:t>Потребительский  рынок</w:t>
      </w:r>
    </w:p>
    <w:p w:rsidR="002947F2" w:rsidRPr="00091C43" w:rsidRDefault="002947F2" w:rsidP="002947F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Оборот розничной торговли за 2016 год организаций всех видов деятельности, с учетом отношения объемов территориально-обособленных подразделений, составляет 418,638 млн. рублей, что на 7,1% выше по сравнению с 2015 годом и на 8,8% в сравнении с 2014 годом. В 2017 году планируется увеличение оборота розничной торговли на 6,3% в сравнении с 2016 годом. </w:t>
      </w:r>
    </w:p>
    <w:p w:rsidR="002947F2" w:rsidRPr="00091C43" w:rsidRDefault="002947F2" w:rsidP="002947F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Оборот общественного питания  за 2016 год составил 23,929 млн. рублей, что в действующих ценах составляет 100,1% по отношению к 2015 году и 110,3%в сравнении с 2014 годом. В 2017 году планируется увеличение на 6,3% в сравнении с 2016 годом. </w:t>
      </w:r>
    </w:p>
    <w:p w:rsidR="002947F2" w:rsidRPr="00091C43" w:rsidRDefault="002947F2" w:rsidP="00A5270A">
      <w:pPr>
        <w:jc w:val="both"/>
        <w:rPr>
          <w:rFonts w:ascii="Times New Roman" w:hAnsi="Times New Roman"/>
          <w:b/>
          <w:sz w:val="28"/>
          <w:szCs w:val="28"/>
        </w:rPr>
      </w:pPr>
      <w:r w:rsidRPr="00091C43">
        <w:rPr>
          <w:rFonts w:ascii="Times New Roman" w:hAnsi="Times New Roman"/>
          <w:color w:val="FF0000"/>
          <w:sz w:val="28"/>
          <w:szCs w:val="28"/>
        </w:rPr>
        <w:tab/>
      </w:r>
      <w:r w:rsidR="00A5270A" w:rsidRPr="00091C43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</w:t>
      </w:r>
      <w:r w:rsidRPr="00091C43">
        <w:rPr>
          <w:rFonts w:ascii="Times New Roman" w:hAnsi="Times New Roman"/>
          <w:b/>
          <w:sz w:val="28"/>
          <w:szCs w:val="28"/>
        </w:rPr>
        <w:t>Строительство</w:t>
      </w:r>
    </w:p>
    <w:p w:rsidR="002947F2" w:rsidRPr="00091C43" w:rsidRDefault="002947F2" w:rsidP="002947F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Объем работ, выполненных по виду деятельности «Строительство», с учетом отношения объемов территориально-обособленных подразделений, за 2016 год составил 78,845 млн. рублей, что ниже 2015 года на 80%, в сравнении с </w:t>
      </w:r>
      <w:proofErr w:type="spellStart"/>
      <w:proofErr w:type="gramStart"/>
      <w:r w:rsidRPr="00091C43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091C43">
        <w:rPr>
          <w:rFonts w:ascii="Times New Roman" w:hAnsi="Times New Roman"/>
          <w:sz w:val="28"/>
          <w:szCs w:val="28"/>
        </w:rPr>
        <w:t xml:space="preserve"> 2014 годом снижение на 69,5%. Данное снижение объясняется тем, что предприятием ООО ППСО «Исток» в 2015 году велось строительство следующих объектов: «Дошкольное образовательное учреждение на 140 мест в селе Коноково Успенского района» (завершено строительство во 2 квартале 2015 года) и «Проектирование и строительство школы искусств на 600 мест в селе Успенском» (завершено строительство в 3 квартале 2016 года).</w:t>
      </w:r>
    </w:p>
    <w:p w:rsidR="002947F2" w:rsidRPr="00091C43" w:rsidRDefault="002947F2" w:rsidP="002947F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В краевом бюджете на 2016 год было выделено 240 млн. рублей на капитальный ремонт автомобильных дорог Краснодарского края. Так как Успенский район не вошел в данную программу, производится лишь ямочный ремонт дорог.</w:t>
      </w:r>
    </w:p>
    <w:p w:rsidR="002947F2" w:rsidRPr="00091C43" w:rsidRDefault="002947F2" w:rsidP="002947F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Снижение показателей по организац</w:t>
      </w:r>
      <w:proofErr w:type="gramStart"/>
      <w:r w:rsidRPr="00091C43">
        <w:rPr>
          <w:rFonts w:ascii="Times New Roman" w:hAnsi="Times New Roman"/>
          <w:sz w:val="28"/>
          <w:szCs w:val="28"/>
        </w:rPr>
        <w:t>ии  АО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91C43">
        <w:rPr>
          <w:rFonts w:ascii="Times New Roman" w:hAnsi="Times New Roman"/>
          <w:sz w:val="28"/>
          <w:szCs w:val="28"/>
        </w:rPr>
        <w:t>Успенскаярайгаз</w:t>
      </w:r>
      <w:proofErr w:type="spellEnd"/>
      <w:r w:rsidRPr="00091C43">
        <w:rPr>
          <w:rFonts w:ascii="Times New Roman" w:hAnsi="Times New Roman"/>
          <w:sz w:val="28"/>
          <w:szCs w:val="28"/>
        </w:rPr>
        <w:t>» связано с закрытием ОКВЭД, по виду деятельности «Строительство».</w:t>
      </w:r>
    </w:p>
    <w:p w:rsidR="002947F2" w:rsidRPr="00091C43" w:rsidRDefault="002947F2" w:rsidP="002947F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На 2017 год планируется общая сумма объема выполненных работ на 463,9 млн. рублей.</w:t>
      </w:r>
    </w:p>
    <w:p w:rsidR="002947F2" w:rsidRPr="00091C43" w:rsidRDefault="002947F2" w:rsidP="002947F2">
      <w:pPr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ab/>
        <w:t xml:space="preserve">За 2016 год на территории района введено в действие 7,203 тыс. </w:t>
      </w:r>
      <w:proofErr w:type="spellStart"/>
      <w:r w:rsidRPr="00091C43">
        <w:rPr>
          <w:rFonts w:ascii="Times New Roman" w:hAnsi="Times New Roman"/>
          <w:sz w:val="28"/>
          <w:szCs w:val="28"/>
        </w:rPr>
        <w:t>кв.м</w:t>
      </w:r>
      <w:proofErr w:type="spellEnd"/>
      <w:r w:rsidRPr="00091C43">
        <w:rPr>
          <w:rFonts w:ascii="Times New Roman" w:hAnsi="Times New Roman"/>
          <w:sz w:val="28"/>
          <w:szCs w:val="28"/>
        </w:rPr>
        <w:t>., общей площади жилья, что ниже 2015 года на 55,5% и на 44,6% в сравнении с 2014 годом. Данное снижение  связано с отсутствием земельных участков под строительство.  В 2017 году планируется ввести в эксплуатацию 13,9 тыс. кв. м.</w:t>
      </w:r>
    </w:p>
    <w:p w:rsidR="002947F2" w:rsidRPr="00091C43" w:rsidRDefault="002947F2" w:rsidP="002947F2">
      <w:pPr>
        <w:spacing w:after="240"/>
        <w:rPr>
          <w:rFonts w:ascii="Times New Roman" w:hAnsi="Times New Roman"/>
          <w:b/>
          <w:sz w:val="28"/>
          <w:szCs w:val="28"/>
        </w:rPr>
      </w:pPr>
    </w:p>
    <w:p w:rsidR="002947F2" w:rsidRPr="00091C43" w:rsidRDefault="002947F2" w:rsidP="002947F2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091C43">
        <w:rPr>
          <w:rFonts w:ascii="Times New Roman" w:hAnsi="Times New Roman"/>
          <w:b/>
          <w:sz w:val="28"/>
          <w:szCs w:val="28"/>
        </w:rPr>
        <w:t>Инвестиции</w:t>
      </w:r>
    </w:p>
    <w:p w:rsidR="002947F2" w:rsidRPr="00091C43" w:rsidRDefault="002947F2" w:rsidP="002947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В целом за январь-сентябрь 2016 года  объем инвестиций в основной капитал составил 1 180,1 млн. руб., что на 148,8 больше соответствующего периода 2015 года и в 5,3 раза больше соответствующего периода 2014 года.</w:t>
      </w:r>
    </w:p>
    <w:p w:rsidR="002947F2" w:rsidRPr="00091C43" w:rsidRDefault="002947F2" w:rsidP="002947F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Значительный рост показателей инвестиций в основной капитал (по крупным и средним предприятиям)  приходится на ООО «Газпром добыча Краснодар» в Успенском районе – 432787 </w:t>
      </w:r>
      <w:proofErr w:type="spellStart"/>
      <w:r w:rsidRPr="00091C43">
        <w:rPr>
          <w:rFonts w:ascii="Times New Roman" w:hAnsi="Times New Roman"/>
          <w:sz w:val="28"/>
          <w:szCs w:val="28"/>
        </w:rPr>
        <w:t>тыс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. (реконструкция Краснодарской СПХГ), АО «Успенский сахарник» - 180129 </w:t>
      </w:r>
      <w:proofErr w:type="spellStart"/>
      <w:r w:rsidRPr="00091C43">
        <w:rPr>
          <w:rFonts w:ascii="Times New Roman" w:hAnsi="Times New Roman"/>
          <w:sz w:val="28"/>
          <w:szCs w:val="28"/>
        </w:rPr>
        <w:t>тыс.руб</w:t>
      </w:r>
      <w:proofErr w:type="spellEnd"/>
      <w:r w:rsidRPr="00091C43">
        <w:rPr>
          <w:rFonts w:ascii="Times New Roman" w:hAnsi="Times New Roman"/>
          <w:sz w:val="28"/>
          <w:szCs w:val="28"/>
        </w:rPr>
        <w:t>. (приобретение зданий, сооружений, машин, оборудования, транспортных средств).</w:t>
      </w:r>
    </w:p>
    <w:p w:rsidR="002947F2" w:rsidRPr="00091C43" w:rsidRDefault="002947F2" w:rsidP="002947F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На территории муниципального образования Успенский район реализуется 7 Протоколов о намерениях в сфере инвестиций по инвестиционным проектам:</w:t>
      </w:r>
    </w:p>
    <w:p w:rsidR="002947F2" w:rsidRPr="00091C43" w:rsidRDefault="002947F2" w:rsidP="002947F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1) Строительство базы для хранения минеральных удобрений ООО «ФосАгро-Кубань». Общий объем инвестиций по проекту 120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>, из которых освоено 82,5 млн. ;</w:t>
      </w:r>
    </w:p>
    <w:p w:rsidR="002947F2" w:rsidRPr="00091C43" w:rsidRDefault="002947F2" w:rsidP="002947F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2) Строительство логистического центра. Инвестор ООО «</w:t>
      </w:r>
      <w:proofErr w:type="spellStart"/>
      <w:r w:rsidRPr="00091C43">
        <w:rPr>
          <w:rFonts w:ascii="Times New Roman" w:hAnsi="Times New Roman"/>
          <w:sz w:val="28"/>
          <w:szCs w:val="28"/>
        </w:rPr>
        <w:t>Гуриати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-Юг». Общий объем инвестиций по проекту 133,2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., из которых освоено 1,9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млн.руб</w:t>
      </w:r>
      <w:proofErr w:type="spellEnd"/>
      <w:r w:rsidRPr="00091C43">
        <w:rPr>
          <w:rFonts w:ascii="Times New Roman" w:hAnsi="Times New Roman"/>
          <w:sz w:val="28"/>
          <w:szCs w:val="28"/>
        </w:rPr>
        <w:t>.;</w:t>
      </w:r>
    </w:p>
    <w:p w:rsidR="002947F2" w:rsidRPr="00091C43" w:rsidRDefault="002947F2" w:rsidP="002947F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3) Строительство (реконструкция) корпусов птицефабрики. Инвестор ЗАО «Ставропольский бройлер». Общий объем инвестиций 740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., из которых освоено 543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млн.руб</w:t>
      </w:r>
      <w:proofErr w:type="spellEnd"/>
      <w:r w:rsidRPr="00091C43">
        <w:rPr>
          <w:rFonts w:ascii="Times New Roman" w:hAnsi="Times New Roman"/>
          <w:sz w:val="28"/>
          <w:szCs w:val="28"/>
        </w:rPr>
        <w:t>.;</w:t>
      </w:r>
    </w:p>
    <w:p w:rsidR="002947F2" w:rsidRPr="00091C43" w:rsidRDefault="002947F2" w:rsidP="002947F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4)  Строительство тепличного комплекса ИП </w:t>
      </w:r>
      <w:proofErr w:type="spellStart"/>
      <w:r w:rsidRPr="00091C43">
        <w:rPr>
          <w:rFonts w:ascii="Times New Roman" w:hAnsi="Times New Roman"/>
          <w:sz w:val="28"/>
          <w:szCs w:val="28"/>
        </w:rPr>
        <w:t>Галустян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Б.В. Общий объем инвестиций 50,3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., из которых освоено 40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млн.руб</w:t>
      </w:r>
      <w:proofErr w:type="spellEnd"/>
      <w:r w:rsidRPr="00091C43">
        <w:rPr>
          <w:rFonts w:ascii="Times New Roman" w:hAnsi="Times New Roman"/>
          <w:sz w:val="28"/>
          <w:szCs w:val="28"/>
        </w:rPr>
        <w:t>.;</w:t>
      </w:r>
    </w:p>
    <w:p w:rsidR="002947F2" w:rsidRPr="00091C43" w:rsidRDefault="002947F2" w:rsidP="002947F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5)  Строительство 129 индивидуальных жилых домов ООО «</w:t>
      </w:r>
      <w:proofErr w:type="spellStart"/>
      <w:r w:rsidRPr="00091C43">
        <w:rPr>
          <w:rFonts w:ascii="Times New Roman" w:hAnsi="Times New Roman"/>
          <w:sz w:val="28"/>
          <w:szCs w:val="28"/>
        </w:rPr>
        <w:t>Интар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». Общий объем инвестиций 190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млн.руб</w:t>
      </w:r>
      <w:proofErr w:type="spellEnd"/>
      <w:r w:rsidRPr="00091C43">
        <w:rPr>
          <w:rFonts w:ascii="Times New Roman" w:hAnsi="Times New Roman"/>
          <w:sz w:val="28"/>
          <w:szCs w:val="28"/>
        </w:rPr>
        <w:t>.;</w:t>
      </w:r>
    </w:p>
    <w:p w:rsidR="002947F2" w:rsidRPr="00091C43" w:rsidRDefault="002947F2" w:rsidP="002947F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6) Строительство жилого микрорайона в </w:t>
      </w:r>
      <w:proofErr w:type="spellStart"/>
      <w:r w:rsidRPr="00091C43">
        <w:rPr>
          <w:rFonts w:ascii="Times New Roman" w:hAnsi="Times New Roman"/>
          <w:sz w:val="28"/>
          <w:szCs w:val="28"/>
        </w:rPr>
        <w:t>с</w:t>
      </w:r>
      <w:proofErr w:type="gramStart"/>
      <w:r w:rsidRPr="00091C43">
        <w:rPr>
          <w:rFonts w:ascii="Times New Roman" w:hAnsi="Times New Roman"/>
          <w:sz w:val="28"/>
          <w:szCs w:val="28"/>
        </w:rPr>
        <w:t>.В</w:t>
      </w:r>
      <w:proofErr w:type="gramEnd"/>
      <w:r w:rsidRPr="00091C43">
        <w:rPr>
          <w:rFonts w:ascii="Times New Roman" w:hAnsi="Times New Roman"/>
          <w:sz w:val="28"/>
          <w:szCs w:val="28"/>
        </w:rPr>
        <w:t>ольное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ООО «Дорожно-строительное управление №4». Общий объем инвестиций 63,5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>.;</w:t>
      </w:r>
    </w:p>
    <w:p w:rsidR="002947F2" w:rsidRPr="00091C43" w:rsidRDefault="002947F2" w:rsidP="002947F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7) Строительство дробильно-сортировочного завод</w:t>
      </w:r>
      <w:proofErr w:type="gramStart"/>
      <w:r w:rsidRPr="00091C43">
        <w:rPr>
          <w:rFonts w:ascii="Times New Roman" w:hAnsi="Times New Roman"/>
          <w:sz w:val="28"/>
          <w:szCs w:val="28"/>
        </w:rPr>
        <w:t>а ООО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«Дорожно-строительное управление №4». Общий объем инвестиций 120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>.</w:t>
      </w:r>
    </w:p>
    <w:p w:rsidR="002947F2" w:rsidRPr="00091C43" w:rsidRDefault="002947F2" w:rsidP="002947F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ab/>
        <w:t xml:space="preserve">В 2016 году реализован инвестиционный проект Реконструкция оборудования завода АО «Успенский сахарник». Освоено 127,94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. </w:t>
      </w:r>
    </w:p>
    <w:p w:rsidR="002947F2" w:rsidRPr="00091C43" w:rsidRDefault="002947F2" w:rsidP="002947F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947F2" w:rsidRPr="00091C43" w:rsidRDefault="002947F2" w:rsidP="002947F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ab/>
        <w:t>В 2017 году в рамках Российского инвестиционного форума «Сочи-</w:t>
      </w:r>
      <w:r w:rsidRPr="00091C43">
        <w:rPr>
          <w:rFonts w:ascii="Times New Roman" w:hAnsi="Times New Roman"/>
          <w:sz w:val="28"/>
          <w:szCs w:val="28"/>
        </w:rPr>
        <w:lastRenderedPageBreak/>
        <w:t xml:space="preserve">2017» планируется к подписанию 4 протокола о намерениях по взаимодействию в сфере инвестиций общей суммой инвестиций порядка 1543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>.:</w:t>
      </w:r>
    </w:p>
    <w:p w:rsidR="002947F2" w:rsidRPr="00091C43" w:rsidRDefault="002947F2" w:rsidP="002947F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ab/>
        <w:t xml:space="preserve">- Модернизация технологического оборудования АО «Успенский сахарник» - 283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>.;</w:t>
      </w:r>
    </w:p>
    <w:p w:rsidR="002947F2" w:rsidRPr="00091C43" w:rsidRDefault="002947F2" w:rsidP="002947F2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Строительство складов для хранения сельскохозяйственной продукции – 80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>.;</w:t>
      </w:r>
    </w:p>
    <w:p w:rsidR="002947F2" w:rsidRPr="00091C43" w:rsidRDefault="002947F2" w:rsidP="002947F2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Реконструкция </w:t>
      </w:r>
      <w:proofErr w:type="spellStart"/>
      <w:r w:rsidRPr="00091C43">
        <w:rPr>
          <w:rFonts w:ascii="Times New Roman" w:hAnsi="Times New Roman"/>
          <w:sz w:val="28"/>
          <w:szCs w:val="28"/>
        </w:rPr>
        <w:t>мехтока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ОАО «Марьинское» - 55,24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>.;</w:t>
      </w:r>
    </w:p>
    <w:p w:rsidR="002947F2" w:rsidRPr="00091C43" w:rsidRDefault="002947F2" w:rsidP="002947F2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Строительство ПС 35/10кВ «Новая (Коноково-3) – 500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>.</w:t>
      </w:r>
    </w:p>
    <w:p w:rsidR="002947F2" w:rsidRPr="00091C43" w:rsidRDefault="002947F2" w:rsidP="002947F2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47F2" w:rsidRPr="00091C43" w:rsidRDefault="002947F2" w:rsidP="002947F2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На 2017 год планируется объем инвестиций в основной капитал по крупным и средним организациям на общую сумму 905,7 млн. рублей.</w:t>
      </w:r>
    </w:p>
    <w:p w:rsidR="002947F2" w:rsidRPr="00091C43" w:rsidRDefault="002947F2" w:rsidP="002947F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947F2" w:rsidRPr="00091C43" w:rsidRDefault="002947F2" w:rsidP="002947F2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091C43">
        <w:rPr>
          <w:rFonts w:ascii="Times New Roman" w:hAnsi="Times New Roman"/>
          <w:b/>
          <w:sz w:val="28"/>
          <w:szCs w:val="28"/>
        </w:rPr>
        <w:t>Финансовая деятельность</w:t>
      </w:r>
    </w:p>
    <w:p w:rsidR="002947F2" w:rsidRPr="00091C43" w:rsidRDefault="002947F2" w:rsidP="002947F2">
      <w:pPr>
        <w:tabs>
          <w:tab w:val="left" w:pos="567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Сумма прибыли прибыльных организаций за январь-ноябрь составляет 2 903,686 млн. рублей, что ниже  соответствующего периода 2015 года на 14%, нов 4,8 раз выше в сравнении с соответствующим периодом 2014 года. </w:t>
      </w:r>
      <w:proofErr w:type="gramStart"/>
      <w:r w:rsidRPr="00091C43">
        <w:rPr>
          <w:rFonts w:ascii="Times New Roman" w:hAnsi="Times New Roman"/>
          <w:sz w:val="28"/>
          <w:szCs w:val="28"/>
        </w:rPr>
        <w:t>Прибыль получили 8 предприятий, это 66,7% от общего количества крупных и средних предприятий (3 предприятия по сельскому хозяйству - ООО «Агрофирма Агросахар», ОАО «Мичуринское», ООО «Агрофирма Агросахар 2»; 2 предприятия по обрабатывающему производству – ООО «Северокавказский завод металлоконструкций», АО «Успенский сахарник»; 1 предприятие по сбору сточных вод, отходов и аналогичная деятельность – МУП Сервис;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1C43">
        <w:rPr>
          <w:rFonts w:ascii="Times New Roman" w:hAnsi="Times New Roman"/>
          <w:sz w:val="28"/>
          <w:szCs w:val="28"/>
        </w:rPr>
        <w:t>1 предприятие по строительству – ООО ППСО «Исток», предприятие по производству и распределению электроэнергии, газа и воды – МУП «Успенский водоканал»).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В 2017 году прибыль ожидается в размере 3 797,2 млн. рублей.</w:t>
      </w:r>
    </w:p>
    <w:p w:rsidR="002947F2" w:rsidRPr="00091C43" w:rsidRDefault="002947F2" w:rsidP="002947F2">
      <w:pPr>
        <w:tabs>
          <w:tab w:val="left" w:pos="567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Сумма убытка составила за январь-ноябрь 23,501 млн. руб., что ниже соответствующего  периода прошлого года на 76,5% и на 65,6% в сравнении с соответствующим периодом 2014 года. Убытки получили 4 предприятия, это 33,3% от общего количества крупных и средних предприятий. </w:t>
      </w:r>
    </w:p>
    <w:p w:rsidR="002947F2" w:rsidRPr="00091C43" w:rsidRDefault="002947F2" w:rsidP="002947F2">
      <w:pPr>
        <w:pStyle w:val="a5"/>
        <w:numPr>
          <w:ilvl w:val="0"/>
          <w:numId w:val="10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Убыток по сельскому хозяйству составил 13,380 млн. рублей (растениеводство), а именно на предприятии ОАО «Марьинское». </w:t>
      </w:r>
      <w:r w:rsidRPr="00091C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Снижение объясняется тем, что продукция предприятий </w:t>
      </w:r>
      <w:r w:rsidRPr="00091C43">
        <w:rPr>
          <w:rFonts w:ascii="Times New Roman" w:hAnsi="Times New Roman" w:cs="Times New Roman"/>
          <w:color w:val="000000"/>
          <w:sz w:val="28"/>
          <w:szCs w:val="28"/>
        </w:rPr>
        <w:t>реализована в 2015 году, а на данный момент идут затраты на производство новой продукции.</w:t>
      </w:r>
    </w:p>
    <w:p w:rsidR="002947F2" w:rsidRPr="00091C43" w:rsidRDefault="002947F2" w:rsidP="002947F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Предприятие ОАО «</w:t>
      </w:r>
      <w:proofErr w:type="spellStart"/>
      <w:r w:rsidRPr="00091C43">
        <w:rPr>
          <w:rFonts w:ascii="Times New Roman" w:hAnsi="Times New Roman" w:cs="Times New Roman"/>
          <w:sz w:val="28"/>
          <w:szCs w:val="28"/>
        </w:rPr>
        <w:t>Успенскаярайгаз</w:t>
      </w:r>
      <w:proofErr w:type="spellEnd"/>
      <w:r w:rsidRPr="00091C43">
        <w:rPr>
          <w:rFonts w:ascii="Times New Roman" w:hAnsi="Times New Roman" w:cs="Times New Roman"/>
          <w:sz w:val="28"/>
          <w:szCs w:val="28"/>
        </w:rPr>
        <w:t xml:space="preserve">» (по производству общестроительных работ по прокладке местных трубопроводов,  линий </w:t>
      </w:r>
      <w:r w:rsidRPr="00091C43">
        <w:rPr>
          <w:rFonts w:ascii="Times New Roman" w:hAnsi="Times New Roman" w:cs="Times New Roman"/>
          <w:sz w:val="28"/>
          <w:szCs w:val="28"/>
        </w:rPr>
        <w:lastRenderedPageBreak/>
        <w:t xml:space="preserve">связи и линий электропередачи,  включая взаимосвязанные вспомогательные работы). За период январь-ноябрь 2016 года убыток предприятия составил 6,620 млн. руб. Это связано с тем, что произошло существенное сокращение объемов работ и услуг по строительно-монтажным работам, проектные работы и установка узлов. </w:t>
      </w:r>
    </w:p>
    <w:p w:rsidR="002947F2" w:rsidRPr="00091C43" w:rsidRDefault="002947F2" w:rsidP="002947F2">
      <w:pPr>
        <w:pStyle w:val="a5"/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Предприятие МУП «Ресурс», занимающиеся производством и распределением электроэнергии, газа и воды. За период январь-ноябрь 2016 года убыток составил 3,494 млн. руб. Причина убыточности предприятия:</w:t>
      </w:r>
    </w:p>
    <w:p w:rsidR="002947F2" w:rsidRPr="00091C43" w:rsidRDefault="002947F2" w:rsidP="002947F2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эксплуатация морально и физически устаревшего оборудования;</w:t>
      </w:r>
    </w:p>
    <w:p w:rsidR="002947F2" w:rsidRPr="00091C43" w:rsidRDefault="002947F2" w:rsidP="002947F2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низкий  коэффициент загрузки оборудования;</w:t>
      </w:r>
    </w:p>
    <w:p w:rsidR="002947F2" w:rsidRPr="00091C43" w:rsidRDefault="002947F2" w:rsidP="002947F2">
      <w:pPr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тепловые потери от эксплуатации устаревших котлов от 40 до 60 процентов. </w:t>
      </w:r>
    </w:p>
    <w:p w:rsidR="002947F2" w:rsidRPr="00091C43" w:rsidRDefault="002947F2" w:rsidP="002947F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Предприятие ООО редакция газеты «Рассвет» (по изданию газет). За период январь-ноябрь 2016 года убыток составил 7 тыс. рублей. </w:t>
      </w:r>
    </w:p>
    <w:p w:rsidR="002947F2" w:rsidRPr="00091C43" w:rsidRDefault="002947F2" w:rsidP="002947F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В 2017 году убыток ожидается в размере 6,1 млн. рублей.</w:t>
      </w:r>
    </w:p>
    <w:p w:rsidR="002947F2" w:rsidRPr="00091C43" w:rsidRDefault="002947F2" w:rsidP="002947F2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ab/>
        <w:t>Сальдированный финансовый результат деятельности крупных и средних  предприятий, организаций за январь-ноябрь 2016 года составил –  2 880,185 млн. рублей, что ниже соответствующего периода 2015 года на 12,1%, но в 5,4 раза больше соответствующего периода 2014 года. В 2017 году сальдированный результат должен составить 3 791,1 млн. рублей.</w:t>
      </w:r>
    </w:p>
    <w:p w:rsidR="002947F2" w:rsidRPr="00091C43" w:rsidRDefault="002947F2" w:rsidP="002947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47F2" w:rsidRPr="00091C43" w:rsidRDefault="002947F2" w:rsidP="002947F2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091C43">
        <w:rPr>
          <w:rFonts w:ascii="Times New Roman" w:hAnsi="Times New Roman"/>
          <w:b/>
          <w:sz w:val="28"/>
          <w:szCs w:val="28"/>
        </w:rPr>
        <w:t>Трудовой рынок</w:t>
      </w:r>
    </w:p>
    <w:p w:rsidR="002947F2" w:rsidRPr="00091C43" w:rsidRDefault="002947F2" w:rsidP="002947F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Уровень безработицы в муниципальном образовании Успенский район по состоянию на 1 января  2017 года составляет 0,7%, что ниже 2015 и 2014 годов на 23,4%. В 2017 году, согласно прогнозу, уровень безработицы должен составить 0,9%.</w:t>
      </w:r>
    </w:p>
    <w:p w:rsidR="002947F2" w:rsidRPr="00091C43" w:rsidRDefault="002947F2" w:rsidP="002947F2">
      <w:pPr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ab/>
        <w:t xml:space="preserve"> За 2016 год в ГКУ КК ЦЗН Успенского района  обратилось 2182 человека за предоставлением услуг в поиске подходящей работы. Статус безработного за  2016 год получили 482 человека. </w:t>
      </w:r>
    </w:p>
    <w:p w:rsidR="002947F2" w:rsidRPr="00091C43" w:rsidRDefault="002947F2" w:rsidP="002947F2">
      <w:pPr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ab/>
        <w:t>За 2016 год при содействии службы занятости населения Успенского района были трудоустроены 1391 человек (без учета несовершеннолетних). Приняло участие в общественных работах 101 гражданин, 37</w:t>
      </w:r>
      <w:r w:rsidRPr="00091C4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91C43">
        <w:rPr>
          <w:rFonts w:ascii="Times New Roman" w:hAnsi="Times New Roman"/>
          <w:sz w:val="28"/>
          <w:szCs w:val="28"/>
        </w:rPr>
        <w:t>безработных граждан, испытывающих трудности в поиске работы трудоустроены на временные  рабочие места с выплатой материальной поддержки, 11 безработных гражданина в возрасте от 18 до 20 лет из числа выпускников СПО и НПО («Первое рабочее место»).</w:t>
      </w:r>
    </w:p>
    <w:p w:rsidR="002947F2" w:rsidRPr="00091C43" w:rsidRDefault="002947F2" w:rsidP="002947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74 безработных гражданина </w:t>
      </w:r>
      <w:proofErr w:type="gramStart"/>
      <w:r w:rsidRPr="00091C43">
        <w:rPr>
          <w:rFonts w:ascii="Times New Roman" w:hAnsi="Times New Roman"/>
          <w:sz w:val="28"/>
          <w:szCs w:val="28"/>
        </w:rPr>
        <w:t>направлены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 на профессиональное обучение по востребованным профессиям на рынке труда Успенского района.</w:t>
      </w:r>
    </w:p>
    <w:p w:rsidR="002947F2" w:rsidRPr="00091C43" w:rsidRDefault="002947F2" w:rsidP="002947F2">
      <w:pPr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lastRenderedPageBreak/>
        <w:tab/>
        <w:t>Перед службой занятости остаются задачи по качественному предоставлению государственной услуги гражданам в поиске подходящей работы, а работодателям – по подбору необходимых работников. Необходимо организовать регулярную выездную работу по предоставлению государственных услуг в поселениях, наиболее удаленных от имеющихся свободных рабочих мест.</w:t>
      </w:r>
    </w:p>
    <w:p w:rsidR="002947F2" w:rsidRPr="00091C43" w:rsidRDefault="002947F2" w:rsidP="002947F2">
      <w:pPr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ab/>
        <w:t>Центру занятости совместно с главами сельских поселений необходимо отслеживать ситуацию на рынке труда и своевременно принимать меры к обеспечению транспортной доступности рабочих мест.</w:t>
      </w:r>
    </w:p>
    <w:p w:rsidR="002947F2" w:rsidRPr="00091C43" w:rsidRDefault="002947F2" w:rsidP="002947F2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091C43">
        <w:rPr>
          <w:rFonts w:ascii="Times New Roman" w:hAnsi="Times New Roman"/>
          <w:b/>
          <w:sz w:val="28"/>
          <w:szCs w:val="28"/>
        </w:rPr>
        <w:t>Среднемесячная заработная плата</w:t>
      </w:r>
    </w:p>
    <w:p w:rsidR="002947F2" w:rsidRPr="00091C43" w:rsidRDefault="002947F2" w:rsidP="002947F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Среднемесячная заработная плата  за январь-ноябрь 2016 года составила 25 535 руб., и увеличилась к уровню соответствующего периода прошлого года на 4,6%, и на 14,4% в сравнении с соответствующим периодом 2014 года. В 2017 году ожидается увеличение заработной платы до 29 648 рублей. </w:t>
      </w:r>
    </w:p>
    <w:p w:rsidR="002947F2" w:rsidRPr="00091C43" w:rsidRDefault="002947F2" w:rsidP="002947F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>Наиболее высокая заработная плата в отрасли «Добыча топливно – энергетических полезных ископаемых» - 38 971,6 рублей.</w:t>
      </w:r>
    </w:p>
    <w:p w:rsidR="002947F2" w:rsidRPr="00091C43" w:rsidRDefault="002947F2" w:rsidP="002947F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>Наиболее низкая заработная плата в отрасли «Деятельность столовых при предприятиях и учреждениях и поставка продукции общественного питания» - 14 791,8  рублей.</w:t>
      </w:r>
    </w:p>
    <w:p w:rsidR="00741702" w:rsidRPr="00091C43" w:rsidRDefault="009C7FE7" w:rsidP="00741702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741702" w:rsidRPr="00091C4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.1. Анализ хозяйствующих субъектов на территории муниципального образования.</w:t>
      </w:r>
    </w:p>
    <w:p w:rsidR="001A7158" w:rsidRPr="00091C43" w:rsidRDefault="001A7158" w:rsidP="001A7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A7158" w:rsidRPr="00091C43" w:rsidRDefault="001A7158" w:rsidP="00741702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2246B" w:rsidRPr="00091C43" w:rsidRDefault="0032246B" w:rsidP="0032246B">
      <w:pPr>
        <w:tabs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sz w:val="28"/>
          <w:szCs w:val="28"/>
          <w:lang w:eastAsia="ru-RU"/>
        </w:rPr>
        <w:t>Таблица 1.1</w:t>
      </w:r>
    </w:p>
    <w:tbl>
      <w:tblPr>
        <w:tblW w:w="100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157"/>
        <w:gridCol w:w="1096"/>
        <w:gridCol w:w="993"/>
        <w:gridCol w:w="992"/>
        <w:gridCol w:w="1134"/>
        <w:gridCol w:w="993"/>
        <w:gridCol w:w="992"/>
      </w:tblGrid>
      <w:tr w:rsidR="0032246B" w:rsidRPr="00091C43" w:rsidTr="0032246B">
        <w:trPr>
          <w:trHeight w:val="302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246B" w:rsidRPr="00091C43" w:rsidRDefault="0032246B" w:rsidP="00D3380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91C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1C4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6B" w:rsidRPr="00091C43" w:rsidRDefault="0032246B" w:rsidP="00D338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246B" w:rsidRPr="00091C43" w:rsidRDefault="0032246B" w:rsidP="00D3380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6B" w:rsidRPr="00091C43" w:rsidRDefault="0032246B" w:rsidP="00D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  <w:p w:rsidR="0032246B" w:rsidRPr="00091C43" w:rsidRDefault="0032246B" w:rsidP="00D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 xml:space="preserve">2016 год </w:t>
            </w:r>
            <w:proofErr w:type="gramStart"/>
            <w:r w:rsidRPr="00091C4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1C43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32246B" w:rsidRPr="00091C43" w:rsidTr="0032246B">
        <w:trPr>
          <w:trHeight w:val="458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6B" w:rsidRPr="00091C43" w:rsidRDefault="0032246B" w:rsidP="00D3380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6B" w:rsidRPr="00091C43" w:rsidRDefault="0032246B" w:rsidP="00D338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6B" w:rsidRPr="00091C43" w:rsidRDefault="0032246B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6B" w:rsidRPr="00091C43" w:rsidRDefault="0032246B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6B" w:rsidRPr="00091C43" w:rsidRDefault="0032246B" w:rsidP="00D33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32246B" w:rsidRPr="00091C43" w:rsidRDefault="0032246B" w:rsidP="00D33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(отчет)</w:t>
            </w:r>
          </w:p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6B" w:rsidRPr="00091C43" w:rsidRDefault="0032246B" w:rsidP="00D33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091C43">
              <w:rPr>
                <w:rFonts w:ascii="Times New Roman" w:hAnsi="Times New Roman"/>
                <w:sz w:val="24"/>
                <w:szCs w:val="24"/>
              </w:rPr>
              <w:t>оце</w:t>
            </w:r>
            <w:proofErr w:type="spellEnd"/>
            <w:r w:rsidRPr="00091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C43">
              <w:rPr>
                <w:rFonts w:ascii="Times New Roman" w:hAnsi="Times New Roman"/>
                <w:sz w:val="24"/>
                <w:szCs w:val="24"/>
              </w:rPr>
              <w:t>нка</w:t>
            </w:r>
            <w:proofErr w:type="spellEnd"/>
            <w:proofErr w:type="gramEnd"/>
            <w:r w:rsidRPr="00091C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6B" w:rsidRPr="00091C43" w:rsidRDefault="0032246B" w:rsidP="00D3380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6B" w:rsidRPr="00091C43" w:rsidTr="0032246B">
        <w:trPr>
          <w:trHeight w:val="633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2014г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</w:tr>
      <w:tr w:rsidR="0032246B" w:rsidRPr="00091C43" w:rsidTr="0032246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 xml:space="preserve">Общее количество хозяйствующих субъектов, единиц, </w:t>
            </w:r>
          </w:p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в т. ч.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1479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46B" w:rsidRPr="00091C43" w:rsidRDefault="0032246B" w:rsidP="00D3380B">
            <w:pPr>
              <w:jc w:val="right"/>
              <w:rPr>
                <w:rFonts w:cs="Calibri"/>
                <w:color w:val="000000"/>
              </w:rPr>
            </w:pPr>
            <w:r w:rsidRPr="00091C43">
              <w:rPr>
                <w:rFonts w:cs="Calibri"/>
                <w:color w:val="000000"/>
              </w:rPr>
              <w:t>102,7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46B" w:rsidRPr="00091C43" w:rsidRDefault="0032246B" w:rsidP="00D3380B">
            <w:pPr>
              <w:jc w:val="right"/>
              <w:rPr>
                <w:rFonts w:cs="Calibri"/>
                <w:color w:val="000000"/>
              </w:rPr>
            </w:pPr>
            <w:r w:rsidRPr="00091C43">
              <w:rPr>
                <w:rFonts w:cs="Calibri"/>
                <w:color w:val="000000"/>
              </w:rPr>
              <w:t>100,2</w:t>
            </w:r>
          </w:p>
        </w:tc>
      </w:tr>
      <w:tr w:rsidR="0032246B" w:rsidRPr="00091C43" w:rsidTr="0032246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юридических лиц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46B" w:rsidRPr="00091C43" w:rsidRDefault="0032246B" w:rsidP="00D3380B">
            <w:pPr>
              <w:jc w:val="right"/>
              <w:rPr>
                <w:rFonts w:cs="Calibri"/>
                <w:color w:val="000000"/>
              </w:rPr>
            </w:pPr>
            <w:r w:rsidRPr="00091C43">
              <w:rPr>
                <w:rFonts w:cs="Calibri"/>
                <w:color w:val="00000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46B" w:rsidRPr="00091C43" w:rsidRDefault="0032246B" w:rsidP="00D3380B">
            <w:pPr>
              <w:jc w:val="right"/>
              <w:rPr>
                <w:rFonts w:cs="Calibri"/>
                <w:color w:val="000000"/>
              </w:rPr>
            </w:pPr>
            <w:r w:rsidRPr="00091C43">
              <w:rPr>
                <w:rFonts w:cs="Calibri"/>
                <w:color w:val="000000"/>
              </w:rPr>
              <w:t>100,3</w:t>
            </w:r>
          </w:p>
        </w:tc>
      </w:tr>
      <w:tr w:rsidR="0032246B" w:rsidRPr="00091C43" w:rsidTr="0032246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1197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46B" w:rsidRPr="00091C43" w:rsidRDefault="0032246B" w:rsidP="00D3380B">
            <w:pPr>
              <w:jc w:val="right"/>
              <w:rPr>
                <w:rFonts w:cs="Calibri"/>
                <w:color w:val="000000"/>
              </w:rPr>
            </w:pPr>
            <w:r w:rsidRPr="00091C43">
              <w:rPr>
                <w:rFonts w:cs="Calibri"/>
                <w:color w:val="000000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46B" w:rsidRPr="00091C43" w:rsidRDefault="0032246B" w:rsidP="00D3380B">
            <w:pPr>
              <w:jc w:val="right"/>
              <w:rPr>
                <w:rFonts w:cs="Calibri"/>
                <w:color w:val="000000"/>
              </w:rPr>
            </w:pPr>
            <w:r w:rsidRPr="00091C43">
              <w:rPr>
                <w:rFonts w:cs="Calibri"/>
                <w:color w:val="000000"/>
              </w:rPr>
              <w:t>100,2</w:t>
            </w:r>
          </w:p>
        </w:tc>
      </w:tr>
      <w:tr w:rsidR="0032246B" w:rsidRPr="00091C43" w:rsidTr="0032246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14124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14124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14124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14124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2246B" w:rsidRPr="00091C43" w:rsidTr="0032246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Количество субъектов крупного бизнеса, единиц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2246B" w:rsidRPr="00091C43" w:rsidTr="0032246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малого и среднего </w:t>
            </w:r>
            <w:r w:rsidRPr="00091C43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предпринимательства, единиц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lastRenderedPageBreak/>
              <w:t>1218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46B" w:rsidRPr="00091C43" w:rsidRDefault="0032246B" w:rsidP="00D3380B">
            <w:pPr>
              <w:jc w:val="right"/>
              <w:rPr>
                <w:rFonts w:cs="Calibri"/>
                <w:color w:val="000000"/>
              </w:rPr>
            </w:pPr>
            <w:r w:rsidRPr="00091C43">
              <w:rPr>
                <w:rFonts w:cs="Calibri"/>
                <w:color w:val="000000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46B" w:rsidRPr="00091C43" w:rsidRDefault="0032246B" w:rsidP="00D3380B">
            <w:pPr>
              <w:jc w:val="right"/>
              <w:rPr>
                <w:rFonts w:cs="Calibri"/>
                <w:color w:val="000000"/>
              </w:rPr>
            </w:pPr>
            <w:r w:rsidRPr="00091C43">
              <w:rPr>
                <w:rFonts w:cs="Calibri"/>
                <w:color w:val="000000"/>
              </w:rPr>
              <w:t>101,2</w:t>
            </w:r>
          </w:p>
        </w:tc>
      </w:tr>
      <w:tr w:rsidR="0032246B" w:rsidRPr="00091C43" w:rsidTr="0032246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Численность работников, занятых в малом  и среднем предпринимательстве, человек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3041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46B" w:rsidRPr="00091C43" w:rsidRDefault="0032246B" w:rsidP="00D3380B">
            <w:pPr>
              <w:jc w:val="right"/>
              <w:rPr>
                <w:rFonts w:cs="Calibri"/>
                <w:color w:val="000000"/>
              </w:rPr>
            </w:pPr>
            <w:r w:rsidRPr="00091C43">
              <w:rPr>
                <w:rFonts w:cs="Calibri"/>
                <w:color w:val="000000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46B" w:rsidRPr="00091C43" w:rsidRDefault="0032246B" w:rsidP="00D3380B">
            <w:pPr>
              <w:jc w:val="right"/>
              <w:rPr>
                <w:rFonts w:cs="Calibri"/>
                <w:color w:val="000000"/>
              </w:rPr>
            </w:pPr>
            <w:r w:rsidRPr="00091C43">
              <w:rPr>
                <w:rFonts w:cs="Calibri"/>
                <w:color w:val="000000"/>
              </w:rPr>
              <w:t>108,9</w:t>
            </w:r>
          </w:p>
        </w:tc>
      </w:tr>
    </w:tbl>
    <w:p w:rsidR="0032246B" w:rsidRPr="00091C43" w:rsidRDefault="0032246B" w:rsidP="0032246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46B" w:rsidRPr="00091C43" w:rsidRDefault="0032246B" w:rsidP="0032246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Успенский район за 2016 год зарегистрировано 1264 единиц субъектов малого и среднего предпринимательства, что на 1,2% больше, чем в аналогичном периоде 2015 года, </w:t>
      </w:r>
      <w:r w:rsidR="00033036" w:rsidRPr="00091C43">
        <w:rPr>
          <w:rFonts w:ascii="Times New Roman" w:hAnsi="Times New Roman"/>
          <w:sz w:val="28"/>
          <w:szCs w:val="28"/>
        </w:rPr>
        <w:t xml:space="preserve">и на 3,8%  больше чем в 2014году,  </w:t>
      </w:r>
      <w:r w:rsidRPr="00091C43">
        <w:rPr>
          <w:rFonts w:ascii="Times New Roman" w:hAnsi="Times New Roman"/>
          <w:sz w:val="28"/>
          <w:szCs w:val="28"/>
        </w:rPr>
        <w:t>в том числе:</w:t>
      </w:r>
    </w:p>
    <w:p w:rsidR="0032246B" w:rsidRPr="00091C43" w:rsidRDefault="0032246B" w:rsidP="0032246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 количество средних предприятий 5 единиц, или 100% к аналогичному периоду </w:t>
      </w:r>
      <w:r w:rsidR="00033036" w:rsidRPr="00091C43">
        <w:rPr>
          <w:rFonts w:ascii="Times New Roman" w:hAnsi="Times New Roman"/>
          <w:sz w:val="28"/>
          <w:szCs w:val="28"/>
        </w:rPr>
        <w:t xml:space="preserve">2014 и </w:t>
      </w:r>
      <w:r w:rsidRPr="00091C43">
        <w:rPr>
          <w:rFonts w:ascii="Times New Roman" w:hAnsi="Times New Roman"/>
          <w:sz w:val="28"/>
          <w:szCs w:val="28"/>
        </w:rPr>
        <w:t>2015 год</w:t>
      </w:r>
      <w:r w:rsidR="00033036" w:rsidRPr="00091C43">
        <w:rPr>
          <w:rFonts w:ascii="Times New Roman" w:hAnsi="Times New Roman"/>
          <w:sz w:val="28"/>
          <w:szCs w:val="28"/>
        </w:rPr>
        <w:t>ов</w:t>
      </w:r>
      <w:r w:rsidRPr="00091C43">
        <w:rPr>
          <w:rFonts w:ascii="Times New Roman" w:hAnsi="Times New Roman"/>
          <w:sz w:val="28"/>
          <w:szCs w:val="28"/>
        </w:rPr>
        <w:t xml:space="preserve">; </w:t>
      </w:r>
    </w:p>
    <w:p w:rsidR="0032246B" w:rsidRPr="00091C43" w:rsidRDefault="0032246B" w:rsidP="0032246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  - количество юридических лиц 63 единицы, или на 1,6 % больше чем, к аналогичному периоду 2015 года</w:t>
      </w:r>
      <w:r w:rsidR="00033036" w:rsidRPr="00091C43">
        <w:rPr>
          <w:rFonts w:ascii="Times New Roman" w:hAnsi="Times New Roman"/>
          <w:sz w:val="28"/>
          <w:szCs w:val="28"/>
        </w:rPr>
        <w:t>, и на 1,6%  больше чем в 2014году</w:t>
      </w:r>
      <w:r w:rsidRPr="00091C43">
        <w:rPr>
          <w:rFonts w:ascii="Times New Roman" w:hAnsi="Times New Roman"/>
          <w:sz w:val="28"/>
          <w:szCs w:val="28"/>
        </w:rPr>
        <w:t>;</w:t>
      </w:r>
    </w:p>
    <w:p w:rsidR="0032246B" w:rsidRPr="00091C43" w:rsidRDefault="0032246B" w:rsidP="0032246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  - количество индивидуальных предпринимателей 1196 единиц, или на </w:t>
      </w:r>
      <w:r w:rsidR="000C350A" w:rsidRPr="00091C43">
        <w:rPr>
          <w:rFonts w:ascii="Times New Roman" w:hAnsi="Times New Roman"/>
          <w:sz w:val="28"/>
          <w:szCs w:val="28"/>
        </w:rPr>
        <w:t>0</w:t>
      </w:r>
      <w:r w:rsidRPr="00091C43">
        <w:rPr>
          <w:rFonts w:ascii="Times New Roman" w:hAnsi="Times New Roman"/>
          <w:sz w:val="28"/>
          <w:szCs w:val="28"/>
        </w:rPr>
        <w:t>,2 % больше, чем в аналогичном периоде 2015 года</w:t>
      </w:r>
      <w:r w:rsidR="00033036" w:rsidRPr="00091C43">
        <w:rPr>
          <w:rFonts w:ascii="Times New Roman" w:hAnsi="Times New Roman"/>
          <w:sz w:val="28"/>
          <w:szCs w:val="28"/>
        </w:rPr>
        <w:t xml:space="preserve"> и на </w:t>
      </w:r>
      <w:r w:rsidR="000C350A" w:rsidRPr="00091C43">
        <w:rPr>
          <w:rFonts w:ascii="Times New Roman" w:hAnsi="Times New Roman"/>
          <w:sz w:val="28"/>
          <w:szCs w:val="28"/>
        </w:rPr>
        <w:t>2,8</w:t>
      </w:r>
      <w:r w:rsidR="00033036" w:rsidRPr="00091C43">
        <w:rPr>
          <w:rFonts w:ascii="Times New Roman" w:hAnsi="Times New Roman"/>
          <w:sz w:val="28"/>
          <w:szCs w:val="28"/>
        </w:rPr>
        <w:t>%  больше чем в 2014году</w:t>
      </w:r>
      <w:r w:rsidRPr="00091C43">
        <w:rPr>
          <w:rFonts w:ascii="Times New Roman" w:hAnsi="Times New Roman"/>
          <w:sz w:val="28"/>
          <w:szCs w:val="28"/>
        </w:rPr>
        <w:t>.</w:t>
      </w:r>
    </w:p>
    <w:p w:rsidR="0032246B" w:rsidRPr="00091C43" w:rsidRDefault="0032246B" w:rsidP="0032246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Численность занятых в малом и среднем предпринимательстве за 2016 год составила 3041 человек, или на 8,9% больше по сравнению с аналогичными показателями 2015 года, </w:t>
      </w:r>
      <w:r w:rsidR="00033036" w:rsidRPr="00091C43">
        <w:rPr>
          <w:rFonts w:ascii="Times New Roman" w:hAnsi="Times New Roman"/>
          <w:sz w:val="28"/>
          <w:szCs w:val="28"/>
        </w:rPr>
        <w:t xml:space="preserve">и на </w:t>
      </w:r>
      <w:r w:rsidR="000C350A" w:rsidRPr="00091C43">
        <w:rPr>
          <w:rFonts w:ascii="Times New Roman" w:hAnsi="Times New Roman"/>
          <w:sz w:val="28"/>
          <w:szCs w:val="28"/>
        </w:rPr>
        <w:t>6,7</w:t>
      </w:r>
      <w:r w:rsidR="00033036" w:rsidRPr="00091C43">
        <w:rPr>
          <w:rFonts w:ascii="Times New Roman" w:hAnsi="Times New Roman"/>
          <w:sz w:val="28"/>
          <w:szCs w:val="28"/>
        </w:rPr>
        <w:t xml:space="preserve">%  больше чем в 2014году </w:t>
      </w:r>
      <w:r w:rsidRPr="00091C43">
        <w:rPr>
          <w:rFonts w:ascii="Times New Roman" w:hAnsi="Times New Roman"/>
          <w:sz w:val="28"/>
          <w:szCs w:val="28"/>
        </w:rPr>
        <w:t>в том числе:</w:t>
      </w:r>
    </w:p>
    <w:p w:rsidR="0032246B" w:rsidRPr="00091C43" w:rsidRDefault="0032246B" w:rsidP="0032246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 на средних предприятиях занято 496 человек – или 0,8 % больше к уровню 2015 года</w:t>
      </w:r>
      <w:proofErr w:type="gramStart"/>
      <w:r w:rsidR="00033036" w:rsidRPr="00091C43">
        <w:rPr>
          <w:rFonts w:ascii="Times New Roman" w:hAnsi="Times New Roman"/>
          <w:sz w:val="28"/>
          <w:szCs w:val="28"/>
        </w:rPr>
        <w:t>.</w:t>
      </w:r>
      <w:proofErr w:type="gramEnd"/>
      <w:r w:rsidR="00033036" w:rsidRPr="00091C4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033036" w:rsidRPr="00091C43">
        <w:rPr>
          <w:rFonts w:ascii="Times New Roman" w:hAnsi="Times New Roman"/>
          <w:sz w:val="28"/>
          <w:szCs w:val="28"/>
        </w:rPr>
        <w:t>и</w:t>
      </w:r>
      <w:proofErr w:type="gramEnd"/>
      <w:r w:rsidR="00033036" w:rsidRPr="00091C43">
        <w:rPr>
          <w:rFonts w:ascii="Times New Roman" w:hAnsi="Times New Roman"/>
          <w:sz w:val="28"/>
          <w:szCs w:val="28"/>
        </w:rPr>
        <w:t xml:space="preserve"> на 10,0%  меньше  чем в 2014году</w:t>
      </w:r>
      <w:r w:rsidRPr="00091C43">
        <w:rPr>
          <w:rFonts w:ascii="Times New Roman" w:hAnsi="Times New Roman"/>
          <w:sz w:val="28"/>
          <w:szCs w:val="28"/>
        </w:rPr>
        <w:t>;</w:t>
      </w:r>
    </w:p>
    <w:p w:rsidR="0032246B" w:rsidRPr="00091C43" w:rsidRDefault="0032246B" w:rsidP="0032246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 на малых предприятиях занято 1349 человек – или на 20,6% больше к уровню 2015 года</w:t>
      </w:r>
      <w:r w:rsidR="00033036" w:rsidRPr="00091C43">
        <w:rPr>
          <w:rFonts w:ascii="Times New Roman" w:hAnsi="Times New Roman"/>
          <w:sz w:val="28"/>
          <w:szCs w:val="28"/>
        </w:rPr>
        <w:t xml:space="preserve"> и на 17,4%  больше чем в 2014году</w:t>
      </w:r>
      <w:r w:rsidRPr="00091C43">
        <w:rPr>
          <w:rFonts w:ascii="Times New Roman" w:hAnsi="Times New Roman"/>
          <w:sz w:val="28"/>
          <w:szCs w:val="28"/>
        </w:rPr>
        <w:t>.</w:t>
      </w:r>
    </w:p>
    <w:p w:rsidR="0032246B" w:rsidRPr="00091C43" w:rsidRDefault="0032246B" w:rsidP="0032246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  Оборот малых и средних предприятий за 2016 года составил </w:t>
      </w:r>
      <w:r w:rsidRPr="00091C43">
        <w:rPr>
          <w:rFonts w:ascii="Times New Roman" w:hAnsi="Times New Roman"/>
          <w:b/>
          <w:sz w:val="28"/>
          <w:szCs w:val="28"/>
        </w:rPr>
        <w:t xml:space="preserve">7567,8 </w:t>
      </w:r>
      <w:r w:rsidRPr="00091C43">
        <w:rPr>
          <w:rFonts w:ascii="Times New Roman" w:hAnsi="Times New Roman"/>
          <w:sz w:val="28"/>
          <w:szCs w:val="28"/>
        </w:rPr>
        <w:t xml:space="preserve">млн. рублей, или 4,5 % больше к аналогичному периоду 2015 года, </w:t>
      </w:r>
      <w:r w:rsidR="00534B1B" w:rsidRPr="00091C43">
        <w:rPr>
          <w:rFonts w:ascii="Times New Roman" w:hAnsi="Times New Roman"/>
          <w:sz w:val="28"/>
          <w:szCs w:val="28"/>
        </w:rPr>
        <w:t xml:space="preserve">и на 22,7%  больше чем в 2014году </w:t>
      </w:r>
      <w:r w:rsidRPr="00091C43">
        <w:rPr>
          <w:rFonts w:ascii="Times New Roman" w:hAnsi="Times New Roman"/>
          <w:sz w:val="28"/>
          <w:szCs w:val="28"/>
        </w:rPr>
        <w:t>в том числе:</w:t>
      </w:r>
    </w:p>
    <w:p w:rsidR="0032246B" w:rsidRPr="00091C43" w:rsidRDefault="0032246B" w:rsidP="0032246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оборот средних предприятий составляет </w:t>
      </w:r>
      <w:r w:rsidRPr="00091C43">
        <w:rPr>
          <w:rFonts w:ascii="Times New Roman" w:hAnsi="Times New Roman"/>
          <w:b/>
          <w:sz w:val="28"/>
          <w:szCs w:val="28"/>
        </w:rPr>
        <w:t>1678,4</w:t>
      </w:r>
      <w:r w:rsidRPr="00091C43">
        <w:rPr>
          <w:rFonts w:ascii="Times New Roman" w:hAnsi="Times New Roman"/>
          <w:sz w:val="28"/>
          <w:szCs w:val="28"/>
        </w:rPr>
        <w:t xml:space="preserve"> млн. рублей, или 0,7 % больше к уровню 2015 года; </w:t>
      </w:r>
    </w:p>
    <w:p w:rsidR="0032246B" w:rsidRPr="00091C43" w:rsidRDefault="0032246B" w:rsidP="0032246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оборот малых предприятий составляет </w:t>
      </w:r>
      <w:r w:rsidRPr="00091C43">
        <w:rPr>
          <w:rFonts w:ascii="Times New Roman" w:hAnsi="Times New Roman"/>
          <w:b/>
          <w:sz w:val="28"/>
          <w:szCs w:val="28"/>
        </w:rPr>
        <w:t>5889,4</w:t>
      </w:r>
      <w:r w:rsidRPr="00091C43">
        <w:rPr>
          <w:rFonts w:ascii="Times New Roman" w:hAnsi="Times New Roman"/>
          <w:sz w:val="28"/>
          <w:szCs w:val="28"/>
        </w:rPr>
        <w:t xml:space="preserve"> млн. рублей, или 5,6 % больше к уровню 2015 года</w:t>
      </w:r>
      <w:proofErr w:type="gramStart"/>
      <w:r w:rsidR="00872490" w:rsidRPr="00091C43">
        <w:rPr>
          <w:rFonts w:ascii="Times New Roman" w:hAnsi="Times New Roman"/>
          <w:sz w:val="28"/>
          <w:szCs w:val="28"/>
        </w:rPr>
        <w:t>.</w:t>
      </w:r>
      <w:proofErr w:type="gramEnd"/>
      <w:r w:rsidR="00872490" w:rsidRPr="00091C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2490" w:rsidRPr="00091C43">
        <w:rPr>
          <w:rFonts w:ascii="Times New Roman" w:hAnsi="Times New Roman"/>
          <w:sz w:val="28"/>
          <w:szCs w:val="28"/>
        </w:rPr>
        <w:t>и</w:t>
      </w:r>
      <w:proofErr w:type="gramEnd"/>
      <w:r w:rsidR="00872490" w:rsidRPr="00091C43">
        <w:rPr>
          <w:rFonts w:ascii="Times New Roman" w:hAnsi="Times New Roman"/>
          <w:sz w:val="28"/>
          <w:szCs w:val="28"/>
        </w:rPr>
        <w:t xml:space="preserve"> на 9,4%  больше чем в 2014году</w:t>
      </w:r>
      <w:r w:rsidRPr="00091C43">
        <w:rPr>
          <w:rFonts w:ascii="Times New Roman" w:hAnsi="Times New Roman"/>
          <w:sz w:val="28"/>
          <w:szCs w:val="28"/>
        </w:rPr>
        <w:t xml:space="preserve"> </w:t>
      </w:r>
    </w:p>
    <w:p w:rsidR="0032246B" w:rsidRPr="00091C43" w:rsidRDefault="0032246B" w:rsidP="0032246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Оборот всех хозяйствующих субъектов за 2016 год </w:t>
      </w:r>
      <w:r w:rsidRPr="00091C43">
        <w:rPr>
          <w:rFonts w:ascii="Times New Roman" w:hAnsi="Times New Roman"/>
          <w:b/>
          <w:sz w:val="28"/>
          <w:szCs w:val="28"/>
        </w:rPr>
        <w:t xml:space="preserve">14853,3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ублей</w:t>
      </w:r>
      <w:proofErr w:type="spellEnd"/>
      <w:r w:rsidRPr="00091C43">
        <w:rPr>
          <w:rFonts w:ascii="Times New Roman" w:hAnsi="Times New Roman"/>
          <w:sz w:val="28"/>
          <w:szCs w:val="28"/>
        </w:rPr>
        <w:t>, что на 4,5% больше к уровню 2015 года</w:t>
      </w:r>
      <w:r w:rsidR="00872490" w:rsidRPr="00091C43">
        <w:rPr>
          <w:rFonts w:ascii="Times New Roman" w:hAnsi="Times New Roman"/>
          <w:sz w:val="28"/>
          <w:szCs w:val="28"/>
        </w:rPr>
        <w:t xml:space="preserve"> и на 22,2%  больше чем в 2014году</w:t>
      </w:r>
      <w:r w:rsidRPr="00091C43">
        <w:rPr>
          <w:rFonts w:ascii="Times New Roman" w:hAnsi="Times New Roman"/>
          <w:sz w:val="28"/>
          <w:szCs w:val="28"/>
        </w:rPr>
        <w:t>.</w:t>
      </w:r>
    </w:p>
    <w:p w:rsidR="0032246B" w:rsidRPr="00091C43" w:rsidRDefault="0032246B" w:rsidP="0032246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  Объём инвестиций в основной капитал в малом и среднем предпринимательстве за 2015 года составил 140 млн. рублей,  или на 26,8% меньше, чем в аналогичном периоде 2015 года,</w:t>
      </w:r>
      <w:r w:rsidR="00872490" w:rsidRPr="00091C43">
        <w:rPr>
          <w:rFonts w:ascii="Times New Roman" w:hAnsi="Times New Roman"/>
          <w:sz w:val="28"/>
          <w:szCs w:val="28"/>
        </w:rPr>
        <w:t xml:space="preserve"> и на 2,3%  больше чем в 2014году</w:t>
      </w:r>
      <w:r w:rsidRPr="00091C43">
        <w:rPr>
          <w:rFonts w:ascii="Times New Roman" w:hAnsi="Times New Roman"/>
          <w:sz w:val="28"/>
          <w:szCs w:val="28"/>
        </w:rPr>
        <w:t xml:space="preserve"> в том числе</w:t>
      </w:r>
    </w:p>
    <w:p w:rsidR="0032246B" w:rsidRPr="00091C43" w:rsidRDefault="0032246B" w:rsidP="0032246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lastRenderedPageBreak/>
        <w:t>- на средних предприятиях 55,5 млн. рублей, что меньше на 50,9% в сравнении с аналогичным периодом 2015года</w:t>
      </w:r>
      <w:r w:rsidR="00872490" w:rsidRPr="00091C43">
        <w:rPr>
          <w:rFonts w:ascii="Times New Roman" w:hAnsi="Times New Roman"/>
          <w:sz w:val="28"/>
          <w:szCs w:val="28"/>
        </w:rPr>
        <w:t xml:space="preserve"> и 100% к уровню  2014года</w:t>
      </w:r>
      <w:r w:rsidRPr="00091C43">
        <w:rPr>
          <w:rFonts w:ascii="Times New Roman" w:hAnsi="Times New Roman"/>
          <w:sz w:val="28"/>
          <w:szCs w:val="28"/>
        </w:rPr>
        <w:t>;</w:t>
      </w:r>
    </w:p>
    <w:p w:rsidR="0032246B" w:rsidRPr="00091C43" w:rsidRDefault="0032246B" w:rsidP="0032246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 на малых предприятиях 84,5 млн. рублей, что 2,6% больше в сравнении с аналогичным периодом 2015года</w:t>
      </w:r>
      <w:r w:rsidR="00872490" w:rsidRPr="00091C43">
        <w:rPr>
          <w:rFonts w:ascii="Times New Roman" w:hAnsi="Times New Roman"/>
          <w:sz w:val="28"/>
          <w:szCs w:val="28"/>
        </w:rPr>
        <w:t xml:space="preserve"> и на 4,1%  больше чем в 2014году.</w:t>
      </w:r>
    </w:p>
    <w:p w:rsidR="0032246B" w:rsidRPr="00091C43" w:rsidRDefault="0032246B" w:rsidP="0032246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46B" w:rsidRPr="00091C43" w:rsidRDefault="0032246B" w:rsidP="0032246B">
      <w:pPr>
        <w:tabs>
          <w:tab w:val="left" w:pos="142"/>
        </w:tabs>
        <w:spacing w:after="0" w:line="240" w:lineRule="auto"/>
        <w:ind w:left="142" w:firstLine="851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отраслевой специфики экономики муниципального образования.</w:t>
      </w:r>
    </w:p>
    <w:p w:rsidR="0032246B" w:rsidRPr="00091C43" w:rsidRDefault="0032246B" w:rsidP="0032246B">
      <w:pPr>
        <w:tabs>
          <w:tab w:val="left" w:pos="142"/>
        </w:tabs>
        <w:spacing w:after="0" w:line="240" w:lineRule="auto"/>
        <w:ind w:left="142" w:firstLine="851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46B" w:rsidRPr="00091C43" w:rsidRDefault="0032246B" w:rsidP="0032246B">
      <w:pPr>
        <w:tabs>
          <w:tab w:val="left" w:pos="142"/>
        </w:tabs>
        <w:spacing w:after="0" w:line="240" w:lineRule="auto"/>
        <w:ind w:left="142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sz w:val="28"/>
          <w:szCs w:val="28"/>
          <w:lang w:eastAsia="ru-RU"/>
        </w:rPr>
        <w:t>Ниже в таблице предоставлены разделения по количеству предприятий по видам экономической деятельности.</w:t>
      </w:r>
    </w:p>
    <w:p w:rsidR="0032246B" w:rsidRPr="00091C43" w:rsidRDefault="0032246B" w:rsidP="0032246B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sz w:val="28"/>
          <w:szCs w:val="28"/>
          <w:lang w:eastAsia="ru-RU"/>
        </w:rPr>
        <w:t>Таблица 1.2.1</w:t>
      </w: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628"/>
        <w:gridCol w:w="993"/>
        <w:gridCol w:w="992"/>
        <w:gridCol w:w="992"/>
        <w:gridCol w:w="1134"/>
        <w:gridCol w:w="993"/>
        <w:gridCol w:w="992"/>
      </w:tblGrid>
      <w:tr w:rsidR="0032246B" w:rsidRPr="00091C43" w:rsidTr="00D3380B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91C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1C4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6B" w:rsidRPr="00091C43" w:rsidRDefault="0032246B" w:rsidP="00D33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 xml:space="preserve">2015 год </w:t>
            </w:r>
            <w:proofErr w:type="gramStart"/>
            <w:r w:rsidRPr="00091C4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1C43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32246B" w:rsidRPr="00091C43" w:rsidTr="00D3380B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</w:tr>
      <w:tr w:rsidR="0032246B" w:rsidRPr="00091C43" w:rsidTr="00D3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 xml:space="preserve">Общее количество хозяйствующих субъектов, единиц, </w:t>
            </w:r>
          </w:p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по отраслям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1569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</w:tr>
      <w:tr w:rsidR="0032246B" w:rsidRPr="00091C43" w:rsidTr="00D3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 xml:space="preserve">сельское хозяйство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2246B" w:rsidRPr="00091C43" w:rsidTr="00D3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 xml:space="preserve">Производство промышленных предприятий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2246B" w:rsidRPr="00091C43" w:rsidTr="00D3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2246B" w:rsidRPr="00091C43" w:rsidTr="00D3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2246B" w:rsidRPr="00091C43" w:rsidTr="00D3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2246B" w:rsidRPr="00091C43" w:rsidTr="00D3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оптовая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2246B" w:rsidRPr="00091C43" w:rsidTr="00D3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</w:tr>
      <w:tr w:rsidR="0032246B" w:rsidRPr="00091C43" w:rsidTr="00D3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</w:tr>
      <w:tr w:rsidR="0032246B" w:rsidRPr="00091C43" w:rsidTr="00D3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санаторно-курортная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2246B" w:rsidRPr="00091C43" w:rsidTr="00D3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 xml:space="preserve">бытовые услуги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2246B" w:rsidRPr="00091C43" w:rsidTr="00D3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C43">
              <w:rPr>
                <w:rFonts w:ascii="Times New Roman" w:hAnsi="Times New Roman"/>
                <w:sz w:val="24"/>
                <w:szCs w:val="24"/>
              </w:rPr>
              <w:t>жкх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2246B" w:rsidRPr="00091C43" w:rsidTr="00D3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2246B" w:rsidRPr="00091C43" w:rsidTr="00D3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2246B" w:rsidRPr="00091C43" w:rsidTr="00D3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операции с недвижимостью,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B" w:rsidRPr="00091C43" w:rsidRDefault="0032246B" w:rsidP="00D338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32246B" w:rsidRPr="00091C43" w:rsidRDefault="0032246B" w:rsidP="00741702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41702" w:rsidRPr="00091C43" w:rsidRDefault="00741702" w:rsidP="009C7FE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Инвестиционное положение.</w:t>
      </w:r>
    </w:p>
    <w:p w:rsidR="000C350A" w:rsidRPr="00091C43" w:rsidRDefault="000C350A" w:rsidP="000C35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Объем инвестиций в основной капитал по итогам </w:t>
      </w:r>
      <w:r w:rsidR="00991B99" w:rsidRPr="00091C43">
        <w:rPr>
          <w:rFonts w:ascii="Times New Roman" w:hAnsi="Times New Roman"/>
          <w:sz w:val="28"/>
          <w:szCs w:val="28"/>
        </w:rPr>
        <w:t xml:space="preserve"> 9 месяцев </w:t>
      </w:r>
      <w:r w:rsidRPr="00091C43">
        <w:rPr>
          <w:rFonts w:ascii="Times New Roman" w:hAnsi="Times New Roman"/>
          <w:sz w:val="28"/>
          <w:szCs w:val="28"/>
        </w:rPr>
        <w:t xml:space="preserve">2016 года составил 1180,1 </w:t>
      </w:r>
      <w:proofErr w:type="gramStart"/>
      <w:r w:rsidRPr="00091C43">
        <w:rPr>
          <w:rFonts w:ascii="Times New Roman" w:hAnsi="Times New Roman"/>
          <w:sz w:val="28"/>
          <w:szCs w:val="28"/>
        </w:rPr>
        <w:t>млн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рублей, с темпом роста % 148,8 по сравнению с аналогичным периодом 2015 года. Значительный рост показателей инвестиций в основной капитал (по крупным и средним предприятиям)  приходится на ООО «</w:t>
      </w:r>
      <w:proofErr w:type="spellStart"/>
      <w:r w:rsidRPr="00091C43">
        <w:rPr>
          <w:rFonts w:ascii="Times New Roman" w:hAnsi="Times New Roman"/>
          <w:sz w:val="28"/>
          <w:szCs w:val="28"/>
        </w:rPr>
        <w:t>Газпом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добыча Краснодар» в Успенском районе – 432787 </w:t>
      </w:r>
      <w:proofErr w:type="spellStart"/>
      <w:r w:rsidRPr="00091C43">
        <w:rPr>
          <w:rFonts w:ascii="Times New Roman" w:hAnsi="Times New Roman"/>
          <w:sz w:val="28"/>
          <w:szCs w:val="28"/>
        </w:rPr>
        <w:t>тыс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. (реконструкция Краснодарской СПХГ), АО «Успенский сахарник» - 180129 </w:t>
      </w:r>
      <w:proofErr w:type="spellStart"/>
      <w:r w:rsidRPr="00091C43">
        <w:rPr>
          <w:rFonts w:ascii="Times New Roman" w:hAnsi="Times New Roman"/>
          <w:sz w:val="28"/>
          <w:szCs w:val="28"/>
        </w:rPr>
        <w:t>тыс.руб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. (приобретение зданий, сооружений, машин, </w:t>
      </w:r>
      <w:r w:rsidRPr="00091C43">
        <w:rPr>
          <w:rFonts w:ascii="Times New Roman" w:hAnsi="Times New Roman"/>
          <w:sz w:val="28"/>
          <w:szCs w:val="28"/>
        </w:rPr>
        <w:lastRenderedPageBreak/>
        <w:t>оборудования, транспортных средств).</w:t>
      </w:r>
    </w:p>
    <w:p w:rsidR="000C350A" w:rsidRPr="00091C43" w:rsidRDefault="000C350A" w:rsidP="000C35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На территории муниципального образования Успенский район реализуется 7 Протоколов о намерениях в сфере инвестиций по инвестиционным проектам:</w:t>
      </w:r>
    </w:p>
    <w:p w:rsidR="000C350A" w:rsidRPr="00091C43" w:rsidRDefault="000C350A" w:rsidP="000C35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1) Строительство базы для хранения минеральных удобрений ООО «ФосАгро-Кубань». Общий объем инвестиций по проекту 120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>, из которых освоено 82,5 млн. ;</w:t>
      </w:r>
    </w:p>
    <w:p w:rsidR="000C350A" w:rsidRPr="00091C43" w:rsidRDefault="000C350A" w:rsidP="000C35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2) Строительство логистического центра. Инвестор ООО «</w:t>
      </w:r>
      <w:proofErr w:type="spellStart"/>
      <w:r w:rsidRPr="00091C43">
        <w:rPr>
          <w:rFonts w:ascii="Times New Roman" w:hAnsi="Times New Roman"/>
          <w:sz w:val="28"/>
          <w:szCs w:val="28"/>
        </w:rPr>
        <w:t>Гуриати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-Юг». Общий объем инвестиций по проекту 133,2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., из которых освоено 1,9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млн.руб</w:t>
      </w:r>
      <w:proofErr w:type="spellEnd"/>
      <w:r w:rsidRPr="00091C43">
        <w:rPr>
          <w:rFonts w:ascii="Times New Roman" w:hAnsi="Times New Roman"/>
          <w:sz w:val="28"/>
          <w:szCs w:val="28"/>
        </w:rPr>
        <w:t>.;</w:t>
      </w:r>
    </w:p>
    <w:p w:rsidR="000C350A" w:rsidRPr="00091C43" w:rsidRDefault="000C350A" w:rsidP="000C35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3) Строительство (реконструкция) корпусов птицефабрики. Инвестор ЗАО «Ставропольский бройлер». Общий объем инвестиций 740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., из которых освоено 543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млн.руб</w:t>
      </w:r>
      <w:proofErr w:type="spellEnd"/>
      <w:r w:rsidRPr="00091C43">
        <w:rPr>
          <w:rFonts w:ascii="Times New Roman" w:hAnsi="Times New Roman"/>
          <w:sz w:val="28"/>
          <w:szCs w:val="28"/>
        </w:rPr>
        <w:t>.;</w:t>
      </w:r>
    </w:p>
    <w:p w:rsidR="000C350A" w:rsidRPr="00091C43" w:rsidRDefault="000C350A" w:rsidP="000C35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4)  Строительство тепличного комплекса ИП </w:t>
      </w:r>
      <w:proofErr w:type="spellStart"/>
      <w:r w:rsidRPr="00091C43">
        <w:rPr>
          <w:rFonts w:ascii="Times New Roman" w:hAnsi="Times New Roman"/>
          <w:sz w:val="28"/>
          <w:szCs w:val="28"/>
        </w:rPr>
        <w:t>Галустян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Б.В. Общий объем инвестиций 50,3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., из которых освоено 40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млн.руб</w:t>
      </w:r>
      <w:proofErr w:type="spellEnd"/>
      <w:r w:rsidRPr="00091C43">
        <w:rPr>
          <w:rFonts w:ascii="Times New Roman" w:hAnsi="Times New Roman"/>
          <w:sz w:val="28"/>
          <w:szCs w:val="28"/>
        </w:rPr>
        <w:t>.;</w:t>
      </w:r>
    </w:p>
    <w:p w:rsidR="000C350A" w:rsidRPr="00091C43" w:rsidRDefault="000C350A" w:rsidP="000C35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5)  Строительство 129 индивидуальных жилых домов ООО «</w:t>
      </w:r>
      <w:proofErr w:type="spellStart"/>
      <w:r w:rsidRPr="00091C43">
        <w:rPr>
          <w:rFonts w:ascii="Times New Roman" w:hAnsi="Times New Roman"/>
          <w:sz w:val="28"/>
          <w:szCs w:val="28"/>
        </w:rPr>
        <w:t>Интар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». Общий объем инвестиций 190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млн.руб</w:t>
      </w:r>
      <w:proofErr w:type="spellEnd"/>
      <w:r w:rsidRPr="00091C43">
        <w:rPr>
          <w:rFonts w:ascii="Times New Roman" w:hAnsi="Times New Roman"/>
          <w:sz w:val="28"/>
          <w:szCs w:val="28"/>
        </w:rPr>
        <w:t>.;</w:t>
      </w:r>
    </w:p>
    <w:p w:rsidR="000C350A" w:rsidRPr="00091C43" w:rsidRDefault="000C350A" w:rsidP="000C35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6) Строительство жилого микрорайона в </w:t>
      </w:r>
      <w:proofErr w:type="spellStart"/>
      <w:r w:rsidRPr="00091C43">
        <w:rPr>
          <w:rFonts w:ascii="Times New Roman" w:hAnsi="Times New Roman"/>
          <w:sz w:val="28"/>
          <w:szCs w:val="28"/>
        </w:rPr>
        <w:t>с</w:t>
      </w:r>
      <w:proofErr w:type="gramStart"/>
      <w:r w:rsidRPr="00091C43">
        <w:rPr>
          <w:rFonts w:ascii="Times New Roman" w:hAnsi="Times New Roman"/>
          <w:sz w:val="28"/>
          <w:szCs w:val="28"/>
        </w:rPr>
        <w:t>.В</w:t>
      </w:r>
      <w:proofErr w:type="gramEnd"/>
      <w:r w:rsidRPr="00091C43">
        <w:rPr>
          <w:rFonts w:ascii="Times New Roman" w:hAnsi="Times New Roman"/>
          <w:sz w:val="28"/>
          <w:szCs w:val="28"/>
        </w:rPr>
        <w:t>ольное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ООО «Дорожно-строительное управление №4». Общий объем инвестиций 63,5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>.;</w:t>
      </w:r>
    </w:p>
    <w:p w:rsidR="000C350A" w:rsidRPr="00091C43" w:rsidRDefault="000C350A" w:rsidP="000C35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7) Строительство дробильно-сортировочного завод</w:t>
      </w:r>
      <w:proofErr w:type="gramStart"/>
      <w:r w:rsidRPr="00091C43">
        <w:rPr>
          <w:rFonts w:ascii="Times New Roman" w:hAnsi="Times New Roman"/>
          <w:sz w:val="28"/>
          <w:szCs w:val="28"/>
        </w:rPr>
        <w:t>а ООО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«Дорожно-строительное управление №4». Общий объем инвестиций 120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>.</w:t>
      </w:r>
    </w:p>
    <w:p w:rsidR="000C350A" w:rsidRPr="00091C43" w:rsidRDefault="000C350A" w:rsidP="000C350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350A" w:rsidRPr="00091C43" w:rsidRDefault="000C350A" w:rsidP="000C350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ab/>
        <w:t xml:space="preserve">В 2016 году реализован инвестиционный проект Реконструкция оборудования завода АО «Успенский сахарник». Освоено 127,94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. </w:t>
      </w:r>
    </w:p>
    <w:p w:rsidR="000C350A" w:rsidRPr="00091C43" w:rsidRDefault="000C350A" w:rsidP="000C350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350A" w:rsidRPr="00091C43" w:rsidRDefault="000C350A" w:rsidP="000C350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ab/>
        <w:t xml:space="preserve">В 2017 году в рамках Российского инвестиционного форума «Сочи-2017» планируется к подписанию 4 протокола о намерениях по взаимодействию в сфере инвестиций общей суммой инвестиций порядка 1543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>.:</w:t>
      </w:r>
    </w:p>
    <w:p w:rsidR="000C350A" w:rsidRPr="00091C43" w:rsidRDefault="000C350A" w:rsidP="000C350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ab/>
        <w:t xml:space="preserve">- Модернизация технологического оборудования АО «Успенский сахарник» - 283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>.;</w:t>
      </w:r>
    </w:p>
    <w:p w:rsidR="000C350A" w:rsidRPr="00091C43" w:rsidRDefault="000C350A" w:rsidP="000C350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Строительство складов для хранения сельскохозяйственной продукции – 80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>.;</w:t>
      </w:r>
    </w:p>
    <w:p w:rsidR="000C350A" w:rsidRPr="00091C43" w:rsidRDefault="000C350A" w:rsidP="000C350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Реконструкция </w:t>
      </w:r>
      <w:proofErr w:type="spellStart"/>
      <w:r w:rsidRPr="00091C43">
        <w:rPr>
          <w:rFonts w:ascii="Times New Roman" w:hAnsi="Times New Roman"/>
          <w:sz w:val="28"/>
          <w:szCs w:val="28"/>
        </w:rPr>
        <w:t>мехтока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ОАО «Марьинское» - 55,24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>.;</w:t>
      </w:r>
    </w:p>
    <w:p w:rsidR="000C350A" w:rsidRPr="00091C43" w:rsidRDefault="000C350A" w:rsidP="000C350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Строительство ПС 35/10кВ «Новая (Коноково-3) – 500 </w:t>
      </w:r>
      <w:proofErr w:type="spellStart"/>
      <w:r w:rsidRPr="00091C43">
        <w:rPr>
          <w:rFonts w:ascii="Times New Roman" w:hAnsi="Times New Roman"/>
          <w:sz w:val="28"/>
          <w:szCs w:val="28"/>
        </w:rPr>
        <w:t>млн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</w:t>
      </w:r>
      <w:proofErr w:type="spellEnd"/>
      <w:r w:rsidRPr="00091C43">
        <w:rPr>
          <w:rFonts w:ascii="Times New Roman" w:hAnsi="Times New Roman"/>
          <w:sz w:val="28"/>
          <w:szCs w:val="28"/>
        </w:rPr>
        <w:t>.</w:t>
      </w:r>
    </w:p>
    <w:p w:rsidR="001A7158" w:rsidRPr="00091C43" w:rsidRDefault="001A7158" w:rsidP="000C350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E4F64" w:rsidRPr="00091C43" w:rsidRDefault="00A8121C" w:rsidP="009C7FE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91C43">
        <w:rPr>
          <w:rFonts w:ascii="Times New Roman" w:hAnsi="Times New Roman"/>
          <w:b/>
          <w:sz w:val="28"/>
          <w:szCs w:val="28"/>
        </w:rPr>
        <w:t>Анализ приоритетных и социально значимых рынков.</w:t>
      </w:r>
    </w:p>
    <w:p w:rsidR="001A7158" w:rsidRPr="00091C43" w:rsidRDefault="001A7158" w:rsidP="001A7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A7158" w:rsidRPr="00091C43" w:rsidRDefault="001A7158" w:rsidP="001A7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Рынок услуг дошкольного образования.</w:t>
      </w:r>
    </w:p>
    <w:p w:rsidR="001A7158" w:rsidRPr="00091C43" w:rsidRDefault="001A7158" w:rsidP="009C7FE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A7158" w:rsidRPr="00091C43" w:rsidRDefault="001A7158" w:rsidP="001A7158">
      <w:pPr>
        <w:ind w:left="-360" w:firstLine="36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В Успенском районе 19 дошкольных учреждений образовательных учреждений, которые посещают 1996  воспитанников.</w:t>
      </w:r>
    </w:p>
    <w:p w:rsidR="001A7158" w:rsidRPr="00091C43" w:rsidRDefault="001A7158" w:rsidP="001A7158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Сведения об очередности по годам:</w:t>
      </w:r>
    </w:p>
    <w:tbl>
      <w:tblPr>
        <w:tblW w:w="100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4"/>
        <w:gridCol w:w="1715"/>
        <w:gridCol w:w="1843"/>
        <w:gridCol w:w="1584"/>
        <w:gridCol w:w="1573"/>
        <w:gridCol w:w="1573"/>
      </w:tblGrid>
      <w:tr w:rsidR="001A7158" w:rsidRPr="00091C43" w:rsidTr="00D3380B">
        <w:trPr>
          <w:trHeight w:val="965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Очередь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01.01.2013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01.01.2014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01.01.2015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01.01.2016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01.02.2017</w:t>
            </w:r>
          </w:p>
        </w:tc>
      </w:tr>
      <w:tr w:rsidR="001A7158" w:rsidRPr="00091C43" w:rsidTr="00D3380B">
        <w:trPr>
          <w:trHeight w:val="1232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общая(0-7)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1091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953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708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615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758</w:t>
            </w:r>
          </w:p>
        </w:tc>
      </w:tr>
      <w:tr w:rsidR="001A7158" w:rsidRPr="00091C43" w:rsidTr="00D3380B">
        <w:trPr>
          <w:trHeight w:val="115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1C43">
              <w:rPr>
                <w:rFonts w:ascii="Times New Roman" w:hAnsi="Times New Roman"/>
                <w:sz w:val="28"/>
                <w:szCs w:val="28"/>
              </w:rPr>
              <w:t>актуальная (</w:t>
            </w:r>
            <w:proofErr w:type="spellStart"/>
            <w:r w:rsidRPr="00091C43">
              <w:rPr>
                <w:rFonts w:ascii="Times New Roman" w:hAnsi="Times New Roman"/>
                <w:sz w:val="28"/>
                <w:szCs w:val="28"/>
              </w:rPr>
              <w:t>оот</w:t>
            </w:r>
            <w:proofErr w:type="spellEnd"/>
            <w:r w:rsidRPr="00091C43">
              <w:rPr>
                <w:rFonts w:ascii="Times New Roman" w:hAnsi="Times New Roman"/>
                <w:sz w:val="28"/>
                <w:szCs w:val="28"/>
              </w:rPr>
              <w:t xml:space="preserve"> 3 до 7 лет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158" w:rsidRPr="00091C43" w:rsidRDefault="001A7158" w:rsidP="00D3380B">
            <w:pPr>
              <w:ind w:left="-36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</w:tbl>
    <w:p w:rsidR="001A7158" w:rsidRPr="00091C43" w:rsidRDefault="001A7158" w:rsidP="001A7158">
      <w:pPr>
        <w:ind w:left="-360" w:firstLine="360"/>
        <w:jc w:val="both"/>
        <w:rPr>
          <w:sz w:val="30"/>
          <w:szCs w:val="30"/>
        </w:rPr>
      </w:pPr>
    </w:p>
    <w:p w:rsidR="001A7158" w:rsidRPr="00091C43" w:rsidRDefault="001A7158" w:rsidP="001A7158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Для того,  чтобы сократить очередь в ДОУ, в предшествующие годы было введено 160 дополнительных мест за счет строительства быстровозводимых модульных строений (6 модулей) к уже существующим детским садам (в с. Успенском, </w:t>
      </w:r>
      <w:proofErr w:type="spellStart"/>
      <w:r w:rsidRPr="00091C43">
        <w:rPr>
          <w:rFonts w:ascii="Times New Roman" w:hAnsi="Times New Roman"/>
          <w:sz w:val="28"/>
          <w:szCs w:val="28"/>
        </w:rPr>
        <w:t>с</w:t>
      </w:r>
      <w:proofErr w:type="gramStart"/>
      <w:r w:rsidRPr="00091C43">
        <w:rPr>
          <w:rFonts w:ascii="Times New Roman" w:hAnsi="Times New Roman"/>
          <w:sz w:val="28"/>
          <w:szCs w:val="28"/>
        </w:rPr>
        <w:t>.М</w:t>
      </w:r>
      <w:proofErr w:type="gramEnd"/>
      <w:r w:rsidRPr="00091C43">
        <w:rPr>
          <w:rFonts w:ascii="Times New Roman" w:hAnsi="Times New Roman"/>
          <w:sz w:val="28"/>
          <w:szCs w:val="28"/>
        </w:rPr>
        <w:t>арьино</w:t>
      </w:r>
      <w:proofErr w:type="spellEnd"/>
      <w:r w:rsidRPr="00091C43">
        <w:rPr>
          <w:rFonts w:ascii="Times New Roman" w:hAnsi="Times New Roman"/>
          <w:sz w:val="28"/>
          <w:szCs w:val="28"/>
        </w:rPr>
        <w:t>, с. Дивное, с. Вольное, с. Коноково).</w:t>
      </w:r>
    </w:p>
    <w:p w:rsidR="001A7158" w:rsidRPr="00091C43" w:rsidRDefault="001A7158" w:rsidP="001A7158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Также введено дополнительно 290 мест за счет выкупа детского сада МАДОУ №10 с. Успенского (стоимость - 214631900,0 рублей) и 140 мест за счет строительства детского сада №3 с. Коноково (стоимость - 130033221,4 рублей).</w:t>
      </w:r>
    </w:p>
    <w:p w:rsidR="001A7158" w:rsidRPr="00091C43" w:rsidRDefault="001A7158" w:rsidP="001A7158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На сегодняшний день очередь в дошкольные учреждения составляет 758 человек, актуальная очередь – 21. </w:t>
      </w:r>
    </w:p>
    <w:p w:rsidR="001A7158" w:rsidRPr="00091C43" w:rsidRDefault="001A7158" w:rsidP="001A7158">
      <w:pPr>
        <w:spacing w:after="0" w:line="240" w:lineRule="auto"/>
        <w:ind w:left="-360" w:firstLine="360"/>
        <w:jc w:val="center"/>
        <w:rPr>
          <w:rFonts w:ascii="Times New Roman" w:hAnsi="Times New Roman"/>
          <w:b/>
          <w:sz w:val="28"/>
          <w:szCs w:val="28"/>
        </w:rPr>
      </w:pPr>
      <w:r w:rsidRPr="00091C43">
        <w:rPr>
          <w:rFonts w:ascii="Times New Roman" w:hAnsi="Times New Roman"/>
          <w:b/>
          <w:sz w:val="28"/>
          <w:szCs w:val="28"/>
        </w:rPr>
        <w:t>Выплата компенсации родителям (законным представителям детей), посещающих образовательные организации, реализующие образовательную программу дошкольного образования.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В 2016 году  продолжена выплата компенсации части родительской платы: 20% - на первого ребенка, 50%- на второго ребенка, 70% - на третьего и последующих детей в семье. Всего родителей получающих компенсацию – 1754  человека: 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        На 1го ребенка – 820 человек.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        На 2го ребенка – 651 человек. 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        На 3го ребенка – 283человек. На сегодняшний день размер родительской платы в детских садах составляет 61,9  рубля в день.</w:t>
      </w:r>
    </w:p>
    <w:p w:rsidR="001A7158" w:rsidRPr="00091C43" w:rsidRDefault="001A7158" w:rsidP="001A715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Во всех ДОУ района организовано трех разовое питание детей в режиме пребывания 10 часов. В ДОУ имеются 10-дневные меню на зимне-весенний и летне-осенний периоды, проводится «С</w:t>
      </w:r>
      <w:proofErr w:type="gramStart"/>
      <w:r w:rsidRPr="00091C43">
        <w:rPr>
          <w:rFonts w:ascii="Times New Roman" w:hAnsi="Times New Roman"/>
          <w:sz w:val="28"/>
          <w:szCs w:val="28"/>
        </w:rPr>
        <w:t>»-</w:t>
      </w:r>
      <w:proofErr w:type="gramEnd"/>
      <w:r w:rsidRPr="00091C43">
        <w:rPr>
          <w:rFonts w:ascii="Times New Roman" w:hAnsi="Times New Roman"/>
          <w:sz w:val="28"/>
          <w:szCs w:val="28"/>
        </w:rPr>
        <w:t>витаминизация третьих блюд, организовано использование йодированной соли, заключены контракты на поставку продуктов питания. Организация питания в дошкольных образовательных учреждениях осуществляется в соответствии с требованиями СанПиН для дошкольных образовательных учреждений и нормами питания, указанными в них. Во всех ДОУ выполняются основные нормы питания.</w:t>
      </w:r>
      <w:r w:rsidRPr="00091C43">
        <w:rPr>
          <w:rFonts w:ascii="Times New Roman" w:hAnsi="Times New Roman"/>
          <w:sz w:val="28"/>
          <w:szCs w:val="28"/>
        </w:rPr>
        <w:br/>
        <w:t xml:space="preserve">       В связи с введением в действие федеральных государственных требований к структуре основной общеобразовательной программы дошкольного образования в 2015 учебном году содержание образовательного процесса в детских садах определяется образовательной программой </w:t>
      </w:r>
      <w:r w:rsidRPr="00091C43">
        <w:rPr>
          <w:rFonts w:ascii="Times New Roman" w:hAnsi="Times New Roman"/>
          <w:sz w:val="28"/>
          <w:szCs w:val="28"/>
        </w:rPr>
        <w:lastRenderedPageBreak/>
        <w:t>дошкольного образовательного учреждения, разработанной им самостоятельно в соответствии с требованиями. Все дошкольные учреждения работают в соответствии с образовательной программой и имеются перспективные и календарные планы, сетки занятий.</w:t>
      </w:r>
    </w:p>
    <w:p w:rsidR="001A7158" w:rsidRPr="00091C43" w:rsidRDefault="001A7158" w:rsidP="001A715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091C43">
        <w:rPr>
          <w:rFonts w:ascii="Times New Roman" w:hAnsi="Times New Roman"/>
          <w:bCs/>
          <w:sz w:val="28"/>
          <w:szCs w:val="28"/>
        </w:rPr>
        <w:t>В дошкольных учреждениях  обновляется и пополняется предметно-развивающая среда. Созданы условия для развития игровой деятельности, организации двигательной активности. Дети имеют возможность выбирать занятия и игры по интересам, учтены возрастные особенности детей.</w:t>
      </w:r>
    </w:p>
    <w:p w:rsidR="001A7158" w:rsidRPr="00091C43" w:rsidRDefault="001A7158" w:rsidP="001A71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Сохранение и развитие сети дошкольных образовательных учреждений, обеспечение государственных гарантий доступности дошкольного образования требует внесения целого ряда изменений в систему дошкольного образования района: </w:t>
      </w:r>
      <w:r w:rsidRPr="00091C43">
        <w:rPr>
          <w:rFonts w:ascii="Times New Roman" w:hAnsi="Times New Roman"/>
          <w:sz w:val="28"/>
          <w:szCs w:val="28"/>
        </w:rPr>
        <w:br/>
        <w:t xml:space="preserve"> - удовлетворение потребности населения в услугах дошкольного образования - ликвидация очереди;</w:t>
      </w:r>
    </w:p>
    <w:p w:rsidR="001A7158" w:rsidRPr="00091C43" w:rsidRDefault="001A7158" w:rsidP="001A71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 увеличение расходов на финансирование дошкольных образовательных учреждений;</w:t>
      </w:r>
    </w:p>
    <w:p w:rsidR="001A7158" w:rsidRPr="00091C43" w:rsidRDefault="001A7158" w:rsidP="001A71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 укрепление материально-технической базы ДОУ;</w:t>
      </w:r>
    </w:p>
    <w:p w:rsidR="001A7158" w:rsidRPr="00091C43" w:rsidRDefault="001A7158" w:rsidP="001A715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1C43">
        <w:rPr>
          <w:rFonts w:ascii="Times New Roman" w:hAnsi="Times New Roman"/>
          <w:bCs/>
          <w:sz w:val="28"/>
          <w:szCs w:val="28"/>
        </w:rPr>
        <w:t>-повышение качества результатов образования педагогов ДОУ (методические объединения, семинары и т.п.);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1C43">
        <w:rPr>
          <w:rFonts w:ascii="Times New Roman" w:hAnsi="Times New Roman"/>
          <w:bCs/>
          <w:sz w:val="28"/>
          <w:szCs w:val="28"/>
        </w:rPr>
        <w:t>В ДОУ: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1C43">
        <w:rPr>
          <w:rFonts w:ascii="Times New Roman" w:hAnsi="Times New Roman"/>
          <w:bCs/>
          <w:sz w:val="28"/>
          <w:szCs w:val="28"/>
        </w:rPr>
        <w:t>- повышение качества результатов образования;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1C43">
        <w:rPr>
          <w:rFonts w:ascii="Times New Roman" w:hAnsi="Times New Roman"/>
          <w:bCs/>
          <w:sz w:val="28"/>
          <w:szCs w:val="28"/>
        </w:rPr>
        <w:t xml:space="preserve">- создание благоприятных условий для полноценного проживания ребенком дошкольного детства; 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1C43">
        <w:rPr>
          <w:rFonts w:ascii="Times New Roman" w:hAnsi="Times New Roman"/>
          <w:bCs/>
          <w:sz w:val="28"/>
          <w:szCs w:val="28"/>
        </w:rPr>
        <w:t>- всестороннее развитие психических и физических качеств в соответствии с  возрастными и индивидуальными особенностями;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1C43">
        <w:rPr>
          <w:rFonts w:ascii="Times New Roman" w:hAnsi="Times New Roman"/>
          <w:bCs/>
          <w:sz w:val="28"/>
          <w:szCs w:val="28"/>
        </w:rPr>
        <w:t>- подготовка к жизни в современном обществе;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 обеспечение безопасности жизнедеятельности дошкольников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1C43">
        <w:rPr>
          <w:rFonts w:ascii="Times New Roman" w:hAnsi="Times New Roman"/>
          <w:bCs/>
          <w:sz w:val="28"/>
          <w:szCs w:val="28"/>
        </w:rPr>
        <w:t xml:space="preserve">-обеспечение </w:t>
      </w:r>
      <w:proofErr w:type="gramStart"/>
      <w:r w:rsidRPr="00091C43">
        <w:rPr>
          <w:rFonts w:ascii="Times New Roman" w:hAnsi="Times New Roman"/>
          <w:sz w:val="28"/>
          <w:szCs w:val="28"/>
        </w:rPr>
        <w:t>физкультурным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и спортивным оборудование </w:t>
      </w:r>
      <w:r w:rsidRPr="00091C43">
        <w:rPr>
          <w:rFonts w:ascii="Times New Roman" w:hAnsi="Times New Roman"/>
          <w:bCs/>
          <w:sz w:val="28"/>
          <w:szCs w:val="28"/>
        </w:rPr>
        <w:t>для сохранения здоровья и физического развития детей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158" w:rsidRPr="00091C43" w:rsidRDefault="001A7158" w:rsidP="001A715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91C4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Рынок услуг детского отдыха и оздоровления.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Поддержка семьи, материнства и детства, создание интеграции молодого поколения в обществе - важнейшая государственная задача.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В число наиболее уязвимых категорий детей входят дети из малоимущих семей, дети-инвалиды, дети из неполных и многодетных семей, дети-сироты и дети, оставшиеся без попечения родителей. Указанные группы детей в первую очередь нуждаются в дополнительной поддержке со стороны государства, в социальной адаптации и реабилитации.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Комплексный подход к решению вопросов социальной защиты детей позволил достичь определенных положительных результатов, главными из которых являются: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поддержание высокого уровня вовлеченности детей и подростков в досуговую занятость, охват летней занятостью;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lastRenderedPageBreak/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организация оздоровления и отдыха детей, находящихся в трудной жизненной ситуации, детей-инвалидов, детей-сирот и детей, оставшихся без попечения родителей.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По итогам ряда лет наблюдается стабильный рост охвата детского населения района различными формами отдыха и оздоровления.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На территории муниципального образования Успенский район создана сеть различных форм организации отдыха, оздоровления и занятости детей и подростков в каникулярное время, ежегодно функционируют: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 профильные лагеря, организованные муниципальными образовательными организациями, осуществляющие организацию отдыха и </w:t>
      </w:r>
      <w:proofErr w:type="gramStart"/>
      <w:r w:rsidRPr="00091C43">
        <w:rPr>
          <w:rFonts w:ascii="Times New Roman" w:hAnsi="Times New Roman"/>
          <w:sz w:val="28"/>
          <w:szCs w:val="28"/>
        </w:rPr>
        <w:t>оздоровления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обучающихся в каникулярное время с дневным пребыванием с обязательной организацией их питания;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ежегодно организовываются туристические походы, слеты;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проводятся спортивные мероприятия;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проводятся </w:t>
      </w:r>
      <w:proofErr w:type="spellStart"/>
      <w:r w:rsidRPr="00091C43">
        <w:rPr>
          <w:rFonts w:ascii="Times New Roman" w:hAnsi="Times New Roman"/>
          <w:sz w:val="28"/>
          <w:szCs w:val="28"/>
        </w:rPr>
        <w:t>малозатратные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массовые мероприятия для детей и подростков.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На территории муниципального образования Успенский район оздоровительная кампания 2016 года проводилась в соответствии с ведомственной целевой программой «Об утверждении муниципальной программы «Дети Успенского района», утвержденной постановлением администрации муниципального образования Успенский район № 1728 от 31 декабря 2014 года (со всеми изменениями).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Основными задачами Программы являлись: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    оздоровление, отдых и занятость детей, оказавшихся в трудной жизненной ситуации, детей-инвалидов, детей-сирот и детей, оставшихся без попечения родителей;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организация </w:t>
      </w:r>
      <w:proofErr w:type="spellStart"/>
      <w:r w:rsidRPr="00091C43">
        <w:rPr>
          <w:rFonts w:ascii="Times New Roman" w:hAnsi="Times New Roman"/>
          <w:sz w:val="28"/>
          <w:szCs w:val="28"/>
        </w:rPr>
        <w:t>малозатратных</w:t>
      </w:r>
      <w:proofErr w:type="spellEnd"/>
      <w:r w:rsidRPr="00091C43">
        <w:rPr>
          <w:rFonts w:ascii="Times New Roman" w:hAnsi="Times New Roman"/>
          <w:sz w:val="28"/>
          <w:szCs w:val="28"/>
        </w:rPr>
        <w:t>, массовых, физкультурно-оздоровительных и спортивных мероприятий;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организация занятости детей и подростков в свободное от учебы время;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создание благоприятных условий для организации отдыха, оздоровления и занятости детей, проживающих в Успенском районе;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обеспечение доступности, качества и безопасности отдыха и оздоровления детей, в том числе из малообеспеченных и многодетных семей;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сохранение и развитие инфраструктуры детского отдыха и оздоровления;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повышение эффективности оздоровления детей в лагерях с дневным пребыванием;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профилактика совершения преступлений несовершеннолетними в период летних каникул;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осуществление выплат частичной компенсации за самостоятельно приобретенные путевки родителям и организациям;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совершенствование системы детского оздоровительного отдыха;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выполнение поручений Президента РФ по организации отдыха и оздоровления детей;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lastRenderedPageBreak/>
        <w:t>-   трудоустройство и занятость несовершеннолетних граждан, состоящих на ведомственных учетах;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стопроцентное обеспечение охвата отдыхом, оздоровлением и занятостью детей.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Целью Программы являлась реализация государственной политики при создании условий для организации отдыха и оздоровления детей и подростков в каникулярное время, обеспечение их максимальной занятости, формирование основ комплексного решения проблем организации детского отдыха, оздоровления и занятости.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Оценка эффективности реализации Программы проводится по итогам ее реализации за отчетный финансовый год и в целом после реализации, представляет собой сопоставление достигнутых результатов и фактических объемов расходов на их достижение.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В муниципальном бюджете на 2016 год на оздоровление, отдых и занятость детей было утверждено 391,9 тыс. рублей, краевое финансирование составило – 7179,9 тыс. рублей, федеральное финансирование  420,0 </w:t>
      </w:r>
      <w:proofErr w:type="spellStart"/>
      <w:r w:rsidRPr="00091C43">
        <w:rPr>
          <w:rFonts w:ascii="Times New Roman" w:hAnsi="Times New Roman"/>
          <w:sz w:val="28"/>
          <w:szCs w:val="28"/>
        </w:rPr>
        <w:t>тыс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ублей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. На конец 2016 года - из этих средств всего израсходовано 7976,2  </w:t>
      </w:r>
      <w:proofErr w:type="spellStart"/>
      <w:r w:rsidRPr="00091C43">
        <w:rPr>
          <w:rFonts w:ascii="Times New Roman" w:hAnsi="Times New Roman"/>
          <w:sz w:val="28"/>
          <w:szCs w:val="28"/>
        </w:rPr>
        <w:t>тыс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ублей</w:t>
      </w:r>
      <w:proofErr w:type="spellEnd"/>
      <w:r w:rsidRPr="00091C43">
        <w:rPr>
          <w:rFonts w:ascii="Times New Roman" w:hAnsi="Times New Roman"/>
          <w:sz w:val="28"/>
          <w:szCs w:val="28"/>
        </w:rPr>
        <w:t>. Были реализованы следующие мероприятия: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организация отдыха детей в профильных лагерях, организованных муниципальными образовательными организациями, осуществляющие организацию отдыха и </w:t>
      </w:r>
      <w:proofErr w:type="gramStart"/>
      <w:r w:rsidRPr="00091C43">
        <w:rPr>
          <w:rFonts w:ascii="Times New Roman" w:hAnsi="Times New Roman"/>
          <w:sz w:val="28"/>
          <w:szCs w:val="28"/>
        </w:rPr>
        <w:t>оздоровления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обучающихся в каникулярное время с дневным пребыванием с обязательной организацией их питания – запланировано 70,3 тыс. рублей, израсходовано – 70,3 тыс. рублей;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предоставление субсидий из краевого бюджета на организацию отдыха детей в профильных лагерях, организованных муниципальными образовательными организациями, осуществляющие организацию отдыха и </w:t>
      </w:r>
      <w:proofErr w:type="gramStart"/>
      <w:r w:rsidRPr="00091C43">
        <w:rPr>
          <w:rFonts w:ascii="Times New Roman" w:hAnsi="Times New Roman"/>
          <w:sz w:val="28"/>
          <w:szCs w:val="28"/>
        </w:rPr>
        <w:t>оздоровления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обучающихся в каникулярное время с дневным пребыванием с обязательной организацией их питания запланировано – 632,6 тыс. рублей, израсходовано – 626,7 тыс. рублей;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доставка организованных групп детей, проживающих на территории МО Успенский район, нуждающихся в особой заботе государства (дети из семей, находящихся в трудной жизненной ситуации, дети-инвалиды, дети-сироты и дети, оставшиеся без попечения родителей) – запланировано 11,6 </w:t>
      </w:r>
      <w:proofErr w:type="spellStart"/>
      <w:r w:rsidRPr="00091C43">
        <w:rPr>
          <w:rFonts w:ascii="Times New Roman" w:hAnsi="Times New Roman"/>
          <w:sz w:val="28"/>
          <w:szCs w:val="28"/>
        </w:rPr>
        <w:t>тыс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ублей</w:t>
      </w:r>
      <w:proofErr w:type="spellEnd"/>
      <w:r w:rsidRPr="00091C43">
        <w:rPr>
          <w:rFonts w:ascii="Times New Roman" w:hAnsi="Times New Roman"/>
          <w:sz w:val="28"/>
          <w:szCs w:val="28"/>
        </w:rPr>
        <w:t>, израсходовано – 11,3 тыс. рублей;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</w:t>
      </w:r>
      <w:r w:rsidRPr="00091C43">
        <w:rPr>
          <w:rFonts w:ascii="Times New Roman" w:hAnsi="Times New Roman"/>
          <w:sz w:val="28"/>
          <w:szCs w:val="28"/>
        </w:rPr>
        <w:tab/>
        <w:t xml:space="preserve"> страхование жизни и здоровья детей, проживающих на территории МО Успенский район, нуждающихся в особой заботе государства (дети из семей, находящихся в трудной жизненной ситуации, дети-инвалиды, дети-сироты и дети, оставшиеся без попечения родителей во время перевозки к местам отдыха и обратно) запланировано 10,0 тыс. рублей, израсходовано – 9,0  </w:t>
      </w:r>
      <w:proofErr w:type="spellStart"/>
      <w:r w:rsidRPr="00091C43">
        <w:rPr>
          <w:rFonts w:ascii="Times New Roman" w:hAnsi="Times New Roman"/>
          <w:sz w:val="28"/>
          <w:szCs w:val="28"/>
        </w:rPr>
        <w:t>тыс</w:t>
      </w:r>
      <w:proofErr w:type="gramStart"/>
      <w:r w:rsidRPr="00091C43">
        <w:rPr>
          <w:rFonts w:ascii="Times New Roman" w:hAnsi="Times New Roman"/>
          <w:sz w:val="28"/>
          <w:szCs w:val="28"/>
        </w:rPr>
        <w:t>.р</w:t>
      </w:r>
      <w:proofErr w:type="gramEnd"/>
      <w:r w:rsidRPr="00091C43">
        <w:rPr>
          <w:rFonts w:ascii="Times New Roman" w:hAnsi="Times New Roman"/>
          <w:sz w:val="28"/>
          <w:szCs w:val="28"/>
        </w:rPr>
        <w:t>ублей</w:t>
      </w:r>
      <w:proofErr w:type="spellEnd"/>
      <w:r w:rsidRPr="00091C43">
        <w:rPr>
          <w:rFonts w:ascii="Times New Roman" w:hAnsi="Times New Roman"/>
          <w:sz w:val="28"/>
          <w:szCs w:val="28"/>
        </w:rPr>
        <w:t>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91C43">
        <w:rPr>
          <w:rFonts w:ascii="Times New Roman" w:hAnsi="Times New Roman"/>
          <w:sz w:val="28"/>
          <w:szCs w:val="28"/>
        </w:rPr>
        <w:t xml:space="preserve">-   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</w:t>
      </w:r>
      <w:r w:rsidRPr="00091C43">
        <w:rPr>
          <w:rFonts w:ascii="Times New Roman" w:hAnsi="Times New Roman"/>
          <w:sz w:val="28"/>
          <w:szCs w:val="28"/>
        </w:rPr>
        <w:lastRenderedPageBreak/>
        <w:t>помещений, приобретенных за счет средств краевого бюджета – запланировано 5,2 тыс. рублей, израсходовано – 5,2 тыс. рублей;</w:t>
      </w:r>
      <w:proofErr w:type="gramEnd"/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91C43">
        <w:rPr>
          <w:rFonts w:ascii="Times New Roman" w:hAnsi="Times New Roman"/>
          <w:sz w:val="28"/>
          <w:szCs w:val="28"/>
        </w:rPr>
        <w:t>-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 из средств краевого бюджета выделено 6484,2 тыс. рублей и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420,0 тыс. рублей из средств федерального бюджета, израсходовано 6477,3 и 420,0 тыс. рублей соответственно;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 осуществление отдельных государственных полномочий по организации подвоза детей-сирот и детей, оставшихся без попечения родителей, находящихся под опекой (попечительством), в приемных или патронатных семьях (в том числе кровных детей), к месту отдыха и обратно – 57,9 тыс. рублей, израсходовано – 56,4 тыс. рублей.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Реализация настоящей Программы позволила направить средства местного бюджета на оздоровительные мероприятия, снизить количество несовершеннолетних, состоящих на учете в учреждениях здравоохранения по состоянию здоровья, улучшить условия пребывания несовершеннолетних в профильных лагерях, организованных муниципальными образовательными организациями, осуществляющие организацию отдыха и </w:t>
      </w:r>
      <w:proofErr w:type="gramStart"/>
      <w:r w:rsidRPr="00091C43">
        <w:rPr>
          <w:rFonts w:ascii="Times New Roman" w:hAnsi="Times New Roman"/>
          <w:sz w:val="28"/>
          <w:szCs w:val="28"/>
        </w:rPr>
        <w:t>оздоровления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обучающихся в каникулярное время с дневным пребыванием с обязательной организацией их питания и т.д.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Организация отдыха, оздоровления и занятости несовершеннолетних в  свободное от учебы время позволила не только приобщить их к труду, но и вовремя предупредить различные асоциальные явления, оказать благоприятное воздействие на формирование характера, нравственных устоев моральных качеств несовершеннолетних.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Осуществление отдельных государственных полномочий позволило приобрести 6 жилых помещений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158" w:rsidRPr="00091C43" w:rsidRDefault="001A7158" w:rsidP="001A715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Рынок услуг дополнительного образования детей.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      В Успенском районе функционируют два учреждения  дополнительного образования детей: МБОУ ДОД ДЮСШ и МБОУ ДОД ДДТ.</w:t>
      </w:r>
    </w:p>
    <w:p w:rsidR="001A7158" w:rsidRPr="00091C43" w:rsidRDefault="001A7158" w:rsidP="001A7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На базе образовательных учреждений, дома детского творчества и детско-юношеской спортивной школы функционируют секции и кружки, в которых школьники развивают творческие и спортивные способности, занимаются исследовательской и военно-патриотической работой туризмом. Дополнительным образованием охвачено 98,9  процентов учащихся школ.</w:t>
      </w:r>
    </w:p>
    <w:p w:rsidR="001A7158" w:rsidRPr="00091C43" w:rsidRDefault="001A7158" w:rsidP="001A7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В школах в вечернее время осуществляют работу педагоги  дополнительного образования, которые проводят занятия в кружках, секциях и спортивных клубах в вечернее и каникулярное время.</w:t>
      </w:r>
    </w:p>
    <w:p w:rsidR="001A7158" w:rsidRPr="00091C43" w:rsidRDefault="001A7158" w:rsidP="001A7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A7158" w:rsidRPr="00091C43" w:rsidRDefault="001A7158" w:rsidP="001A71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Рынок медицинских услуг.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  Здравоохранение района предоставлено МБУЗ Успенской ЦРБ. В структуру, которой входит: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-ЦР </w:t>
      </w:r>
      <w:proofErr w:type="gramStart"/>
      <w:r w:rsidRPr="00091C43">
        <w:rPr>
          <w:rFonts w:ascii="Times New Roman" w:hAnsi="Times New Roman"/>
          <w:sz w:val="28"/>
          <w:szCs w:val="28"/>
        </w:rPr>
        <w:t>Б-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общий коечный фонд – 307 коек, из них стационар на 288 коек( 192 койки круглосуточного стационара  и 96 коек стационара дневного пребывая);  19  коек дневного стационара в амбулаторно-поликлинической службе.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 Амбулаторно-поликлиническая служба на 600 посещений в смену:</w:t>
      </w:r>
    </w:p>
    <w:p w:rsidR="001A7158" w:rsidRPr="00091C43" w:rsidRDefault="001A7158" w:rsidP="001A71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   -поликлиника на 360 посещений.</w:t>
      </w:r>
    </w:p>
    <w:p w:rsidR="001A7158" w:rsidRPr="00091C43" w:rsidRDefault="001A7158" w:rsidP="001A71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   4 врачебные амбулатории:</w:t>
      </w:r>
    </w:p>
    <w:p w:rsidR="001A7158" w:rsidRPr="00091C43" w:rsidRDefault="001A7158" w:rsidP="001A71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-с. Коноково - 80 посещений в смену</w:t>
      </w:r>
    </w:p>
    <w:p w:rsidR="001A7158" w:rsidRPr="00091C43" w:rsidRDefault="001A7158" w:rsidP="001A71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-с. Марьино – 30 посещений в смену</w:t>
      </w:r>
    </w:p>
    <w:p w:rsidR="001A7158" w:rsidRPr="00091C43" w:rsidRDefault="001A7158" w:rsidP="001A71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-с. </w:t>
      </w:r>
      <w:proofErr w:type="spellStart"/>
      <w:r w:rsidRPr="00091C43">
        <w:rPr>
          <w:rFonts w:ascii="Times New Roman" w:hAnsi="Times New Roman"/>
          <w:sz w:val="28"/>
          <w:szCs w:val="28"/>
        </w:rPr>
        <w:t>Маламино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– 40 посещений в смену</w:t>
      </w:r>
    </w:p>
    <w:p w:rsidR="001A7158" w:rsidRPr="00091C43" w:rsidRDefault="001A7158" w:rsidP="001A71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-с. </w:t>
      </w:r>
      <w:proofErr w:type="gramStart"/>
      <w:r w:rsidRPr="00091C43">
        <w:rPr>
          <w:rFonts w:ascii="Times New Roman" w:hAnsi="Times New Roman"/>
          <w:sz w:val="28"/>
          <w:szCs w:val="28"/>
        </w:rPr>
        <w:t>Вольное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- 30 посещений в смену</w:t>
      </w:r>
    </w:p>
    <w:p w:rsidR="001A7158" w:rsidRPr="00091C43" w:rsidRDefault="001A7158" w:rsidP="001A71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-1 амбулатория общей практики</w:t>
      </w:r>
    </w:p>
    <w:p w:rsidR="001A7158" w:rsidRPr="00091C43" w:rsidRDefault="001A7158" w:rsidP="001A71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-19 ФАП</w:t>
      </w:r>
    </w:p>
    <w:p w:rsidR="001A7158" w:rsidRPr="00091C43" w:rsidRDefault="001A7158" w:rsidP="001A71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-1здравпунк сахарного завода</w:t>
      </w:r>
    </w:p>
    <w:p w:rsidR="001A7158" w:rsidRPr="00091C43" w:rsidRDefault="001A7158" w:rsidP="001A71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1C43">
        <w:rPr>
          <w:rFonts w:ascii="Times New Roman" w:hAnsi="Times New Roman"/>
          <w:b/>
          <w:sz w:val="28"/>
          <w:szCs w:val="28"/>
        </w:rPr>
        <w:t xml:space="preserve">      Финансирование здравоохранения тыс. рублей: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1559"/>
        <w:gridCol w:w="1843"/>
        <w:gridCol w:w="1843"/>
      </w:tblGrid>
      <w:tr w:rsidR="001A7158" w:rsidRPr="00091C43" w:rsidTr="00D3380B">
        <w:tc>
          <w:tcPr>
            <w:tcW w:w="534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59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2014г.</w:t>
            </w:r>
          </w:p>
        </w:tc>
        <w:tc>
          <w:tcPr>
            <w:tcW w:w="1843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2015г.</w:t>
            </w:r>
          </w:p>
        </w:tc>
        <w:tc>
          <w:tcPr>
            <w:tcW w:w="1843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2016 г.</w:t>
            </w:r>
          </w:p>
        </w:tc>
      </w:tr>
      <w:tr w:rsidR="001A7158" w:rsidRPr="00091C43" w:rsidTr="00D3380B">
        <w:tc>
          <w:tcPr>
            <w:tcW w:w="534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ОМС</w:t>
            </w:r>
          </w:p>
        </w:tc>
        <w:tc>
          <w:tcPr>
            <w:tcW w:w="1559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178 419,8</w:t>
            </w:r>
          </w:p>
        </w:tc>
        <w:tc>
          <w:tcPr>
            <w:tcW w:w="1843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187 303,7</w:t>
            </w:r>
          </w:p>
        </w:tc>
        <w:tc>
          <w:tcPr>
            <w:tcW w:w="1843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202 658,9</w:t>
            </w:r>
          </w:p>
        </w:tc>
      </w:tr>
      <w:tr w:rsidR="001A7158" w:rsidRPr="00091C43" w:rsidTr="00D3380B">
        <w:tc>
          <w:tcPr>
            <w:tcW w:w="534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3827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Краевой бюджет:</w:t>
            </w:r>
          </w:p>
        </w:tc>
        <w:tc>
          <w:tcPr>
            <w:tcW w:w="1559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23 976,6</w:t>
            </w:r>
          </w:p>
        </w:tc>
        <w:tc>
          <w:tcPr>
            <w:tcW w:w="1843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17 736,8</w:t>
            </w:r>
          </w:p>
        </w:tc>
        <w:tc>
          <w:tcPr>
            <w:tcW w:w="1843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25 156,7</w:t>
            </w:r>
          </w:p>
        </w:tc>
      </w:tr>
      <w:tr w:rsidR="001A7158" w:rsidRPr="00091C43" w:rsidTr="00D3380B">
        <w:tc>
          <w:tcPr>
            <w:tcW w:w="534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2 266,3</w:t>
            </w:r>
          </w:p>
        </w:tc>
        <w:tc>
          <w:tcPr>
            <w:tcW w:w="1843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7158" w:rsidRPr="00091C43" w:rsidTr="00D3380B">
        <w:tc>
          <w:tcPr>
            <w:tcW w:w="534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488,6</w:t>
            </w:r>
          </w:p>
        </w:tc>
        <w:tc>
          <w:tcPr>
            <w:tcW w:w="1843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420,5</w:t>
            </w:r>
          </w:p>
        </w:tc>
        <w:tc>
          <w:tcPr>
            <w:tcW w:w="1843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598,0</w:t>
            </w:r>
          </w:p>
        </w:tc>
      </w:tr>
      <w:tr w:rsidR="001A7158" w:rsidRPr="00091C43" w:rsidTr="00D3380B">
        <w:tc>
          <w:tcPr>
            <w:tcW w:w="534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Предпринимательская и иная приносящая доход деятельность</w:t>
            </w:r>
          </w:p>
        </w:tc>
        <w:tc>
          <w:tcPr>
            <w:tcW w:w="1559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13 278,5</w:t>
            </w:r>
          </w:p>
        </w:tc>
        <w:tc>
          <w:tcPr>
            <w:tcW w:w="1843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13 346,1</w:t>
            </w:r>
          </w:p>
        </w:tc>
        <w:tc>
          <w:tcPr>
            <w:tcW w:w="1843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12 992,7</w:t>
            </w:r>
          </w:p>
        </w:tc>
      </w:tr>
      <w:tr w:rsidR="001A7158" w:rsidRPr="00091C43" w:rsidTr="00D3380B">
        <w:tc>
          <w:tcPr>
            <w:tcW w:w="534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Средства фонда социального страхования (родовые сертификаты)</w:t>
            </w:r>
          </w:p>
        </w:tc>
        <w:tc>
          <w:tcPr>
            <w:tcW w:w="1559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4 622,4</w:t>
            </w:r>
          </w:p>
        </w:tc>
        <w:tc>
          <w:tcPr>
            <w:tcW w:w="1843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4 356,6</w:t>
            </w:r>
          </w:p>
        </w:tc>
        <w:tc>
          <w:tcPr>
            <w:tcW w:w="1843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6 588,0</w:t>
            </w:r>
          </w:p>
        </w:tc>
      </w:tr>
      <w:tr w:rsidR="001A7158" w:rsidRPr="00091C43" w:rsidTr="00D3380B">
        <w:trPr>
          <w:trHeight w:val="330"/>
        </w:trPr>
        <w:tc>
          <w:tcPr>
            <w:tcW w:w="534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220 785,9</w:t>
            </w:r>
          </w:p>
        </w:tc>
        <w:tc>
          <w:tcPr>
            <w:tcW w:w="1843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225 430,0</w:t>
            </w:r>
          </w:p>
        </w:tc>
        <w:tc>
          <w:tcPr>
            <w:tcW w:w="1843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247 994,3</w:t>
            </w:r>
          </w:p>
        </w:tc>
      </w:tr>
    </w:tbl>
    <w:p w:rsidR="001A7158" w:rsidRPr="00091C43" w:rsidRDefault="001A7158" w:rsidP="001A71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7158" w:rsidRPr="00091C43" w:rsidRDefault="001A7158" w:rsidP="001A715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Предпринимательская и иная приносящая доход деятельность тыс. рублей: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A7158" w:rsidRPr="00091C43" w:rsidTr="00D3380B">
        <w:tc>
          <w:tcPr>
            <w:tcW w:w="1914" w:type="dxa"/>
            <w:vMerge w:val="restart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Успенская ЦРБ</w:t>
            </w:r>
          </w:p>
        </w:tc>
        <w:tc>
          <w:tcPr>
            <w:tcW w:w="1914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2014г.</w:t>
            </w:r>
          </w:p>
        </w:tc>
        <w:tc>
          <w:tcPr>
            <w:tcW w:w="1914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2015г.</w:t>
            </w:r>
          </w:p>
        </w:tc>
        <w:tc>
          <w:tcPr>
            <w:tcW w:w="1914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2016 г.</w:t>
            </w:r>
          </w:p>
        </w:tc>
        <w:tc>
          <w:tcPr>
            <w:tcW w:w="1915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2017 г. план</w:t>
            </w:r>
          </w:p>
        </w:tc>
      </w:tr>
      <w:tr w:rsidR="001A7158" w:rsidRPr="00091C43" w:rsidTr="00D3380B">
        <w:tc>
          <w:tcPr>
            <w:tcW w:w="1914" w:type="dxa"/>
            <w:vMerge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13 278,5</w:t>
            </w:r>
          </w:p>
        </w:tc>
        <w:tc>
          <w:tcPr>
            <w:tcW w:w="1914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13 346,1</w:t>
            </w:r>
          </w:p>
        </w:tc>
        <w:tc>
          <w:tcPr>
            <w:tcW w:w="1914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12 992,7</w:t>
            </w:r>
          </w:p>
        </w:tc>
        <w:tc>
          <w:tcPr>
            <w:tcW w:w="1915" w:type="dxa"/>
            <w:shd w:val="clear" w:color="auto" w:fill="auto"/>
          </w:tcPr>
          <w:p w:rsidR="001A7158" w:rsidRPr="00091C43" w:rsidRDefault="001A7158" w:rsidP="00D33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13 527,0</w:t>
            </w:r>
          </w:p>
        </w:tc>
      </w:tr>
    </w:tbl>
    <w:p w:rsidR="001A7158" w:rsidRPr="00091C43" w:rsidRDefault="001A7158" w:rsidP="001A7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Рынок медицинских услуг в муниципальном образовании Успенский район разнообразен. Препятствий развитию конкуренции нет. Ежегодно открываются новые аптечные организации, частные медицинские центры с разнообразным набором услуг.</w:t>
      </w:r>
    </w:p>
    <w:p w:rsidR="001A7158" w:rsidRPr="00091C43" w:rsidRDefault="001A7158" w:rsidP="001A7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Для получения качественной услуги жители, района могут по своему желанию, территориальному расположению, ценовому и другим признакам выбирать медицинскую или фармацевтическую организацию.</w:t>
      </w:r>
    </w:p>
    <w:p w:rsidR="001A7158" w:rsidRPr="00091C43" w:rsidRDefault="001A7158" w:rsidP="001A7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A7158" w:rsidRPr="00091C43" w:rsidRDefault="001A7158" w:rsidP="001A715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7158" w:rsidRPr="00091C43" w:rsidRDefault="001A7158" w:rsidP="001A715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Рынок услуг психолого-педагогического сопровождения детей с ограниченными возможностями здоровья.</w:t>
      </w:r>
    </w:p>
    <w:p w:rsidR="001A7158" w:rsidRPr="00091C43" w:rsidRDefault="001A7158" w:rsidP="001A7158">
      <w:pPr>
        <w:tabs>
          <w:tab w:val="left" w:pos="15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lastRenderedPageBreak/>
        <w:t xml:space="preserve">Сведения о детском населении муниципального образования по состоянию на 1 января 2017 года. </w:t>
      </w:r>
    </w:p>
    <w:p w:rsidR="001A7158" w:rsidRPr="00091C43" w:rsidRDefault="001A7158" w:rsidP="001A7158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Общая численность детского населения в образовательных организациях  6155 человек.  </w:t>
      </w:r>
    </w:p>
    <w:p w:rsidR="001A7158" w:rsidRPr="00091C43" w:rsidRDefault="001A7158" w:rsidP="001A715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Общая численность детей от 0 до 18 лет, имеющих статус ребёнок-инвалид – 109 человек, 65 из них обучаются в Николаевском коррекционном учреждении. 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Общая численность детей – инвалидов, обучающихся на дому – 6 человек.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Общая численность детей – инвалидов, обучающихся при помощи дистанционных образовательных технологий и инклюзивно в муниципальных образовательных учреждениях –3 человека </w:t>
      </w:r>
      <w:proofErr w:type="gramStart"/>
      <w:r w:rsidRPr="00091C4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в том числе полная инклюзия). </w:t>
      </w:r>
    </w:p>
    <w:p w:rsidR="001A7158" w:rsidRPr="00091C43" w:rsidRDefault="001A7158" w:rsidP="001A715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Служба  психолого-педагогического сопровождения детей не оказывает платных услуг.</w:t>
      </w:r>
    </w:p>
    <w:p w:rsidR="001A7158" w:rsidRPr="00091C43" w:rsidRDefault="001A7158" w:rsidP="001A715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Рынок услуг детского отдыха и оздоровления детей в Успенском районе представлен профильными лагерями с дневным пребыванием, на базе которых осуществляется отдых и оздоровление детей в каникулярный период. </w:t>
      </w:r>
      <w:proofErr w:type="gramStart"/>
      <w:r w:rsidRPr="00091C43">
        <w:rPr>
          <w:rFonts w:ascii="Times New Roman" w:hAnsi="Times New Roman"/>
          <w:sz w:val="28"/>
          <w:szCs w:val="28"/>
        </w:rPr>
        <w:t xml:space="preserve">В 2016 году в соответствии с Постановлением главы администрации (губернатора) Краснодарского края от 14.06.2016 г. №395 «Об утверждении распределения субсидий из краевого бюджета бюджетам муниципальных образований Краснодарского края на </w:t>
      </w:r>
      <w:proofErr w:type="spellStart"/>
      <w:r w:rsidRPr="00091C43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мероприятий по организации отдыха детей на 2016 год» на организацию летнего отдыха в профильных лагерях, организованных муниципальными общеобразовательными организациями, Успенскому району краевым бюджетом выделено 632,6 тыс.  руб.</w:t>
      </w:r>
      <w:proofErr w:type="gramEnd"/>
    </w:p>
    <w:p w:rsidR="001A7158" w:rsidRPr="00091C43" w:rsidRDefault="001A7158" w:rsidP="001A715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A7158" w:rsidRPr="00091C43" w:rsidRDefault="001A7158" w:rsidP="001A7158">
      <w:pPr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Рынок услуг в сфере культуры.</w:t>
      </w:r>
    </w:p>
    <w:p w:rsidR="001A7158" w:rsidRPr="00091C43" w:rsidRDefault="001A7158" w:rsidP="001A715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91C43">
        <w:rPr>
          <w:rFonts w:ascii="Times New Roman" w:eastAsia="Times New Roman" w:hAnsi="Times New Roman"/>
          <w:color w:val="000000"/>
          <w:sz w:val="28"/>
          <w:szCs w:val="28"/>
        </w:rPr>
        <w:t>Общая характеристика рынка.</w:t>
      </w:r>
    </w:p>
    <w:p w:rsidR="001A7158" w:rsidRPr="00091C43" w:rsidRDefault="001A7158" w:rsidP="001A7158">
      <w:pPr>
        <w:tabs>
          <w:tab w:val="left" w:pos="-3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1. МБУ МЦКД «Родник» осуществляет методическое руководство среди 22 клубных учреждений муниципального образования Успенский район-  11 сельских домов культуры, 11 филиалов.</w:t>
      </w:r>
      <w:r w:rsidRPr="00091C43">
        <w:rPr>
          <w:rFonts w:ascii="Times New Roman" w:hAnsi="Times New Roman"/>
          <w:sz w:val="28"/>
          <w:szCs w:val="28"/>
        </w:rPr>
        <w:tab/>
        <w:t>Основным видом деятельности МБУ МЦКД «Родник» является:</w:t>
      </w:r>
    </w:p>
    <w:p w:rsidR="001A7158" w:rsidRPr="00091C43" w:rsidRDefault="001A7158" w:rsidP="001A7158">
      <w:pPr>
        <w:tabs>
          <w:tab w:val="left" w:pos="-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-информационное и методическое обеспечение культурно – досуговых учреждений;</w:t>
      </w:r>
    </w:p>
    <w:p w:rsidR="001A7158" w:rsidRPr="00091C43" w:rsidRDefault="001A7158" w:rsidP="001A7158">
      <w:pPr>
        <w:tabs>
          <w:tab w:val="left" w:pos="-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 координация деятельности культурно – досуговых учреждений.</w:t>
      </w:r>
    </w:p>
    <w:p w:rsidR="001A7158" w:rsidRPr="00091C43" w:rsidRDefault="001A7158" w:rsidP="001A7158">
      <w:pPr>
        <w:tabs>
          <w:tab w:val="left" w:pos="-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2. Организация проведения мероприятий и программ:</w:t>
      </w:r>
    </w:p>
    <w:p w:rsidR="001A7158" w:rsidRPr="00091C43" w:rsidRDefault="001A7158" w:rsidP="001A7158">
      <w:pPr>
        <w:tabs>
          <w:tab w:val="left" w:pos="-3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91C43">
        <w:rPr>
          <w:rFonts w:ascii="Times New Roman" w:hAnsi="Times New Roman"/>
          <w:sz w:val="28"/>
          <w:szCs w:val="28"/>
        </w:rPr>
        <w:t>- организация проведения концертных программ на базе культурно досуговых учреждений района.</w:t>
      </w:r>
    </w:p>
    <w:p w:rsidR="001A7158" w:rsidRPr="00091C43" w:rsidRDefault="001A7158" w:rsidP="001A7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В течение года работники МБУ МЦКД «Родник» принимают участие в организации районных мероприятий, проведение семинаров для работников сельских домов культуры, выпуск методичек и информационных выпусков, организовывают участие коллективов в краевых фестивалях, конкурсах. Особое внимание уделяется подготовке и проведению массовых мероприятий районного уровня, которые проводятся совместно с КДУ Успенского района, МКВУ «</w:t>
      </w:r>
      <w:proofErr w:type="spellStart"/>
      <w:r w:rsidRPr="00091C43">
        <w:rPr>
          <w:rFonts w:ascii="Times New Roman" w:hAnsi="Times New Roman"/>
          <w:sz w:val="28"/>
          <w:szCs w:val="28"/>
        </w:rPr>
        <w:t>Иллюзион»,МБУК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МЦБ, МБУДО ДШИ </w:t>
      </w:r>
      <w:proofErr w:type="spellStart"/>
      <w:r w:rsidRPr="00091C43">
        <w:rPr>
          <w:rFonts w:ascii="Times New Roman" w:hAnsi="Times New Roman"/>
          <w:sz w:val="28"/>
          <w:szCs w:val="28"/>
        </w:rPr>
        <w:t>с</w:t>
      </w:r>
      <w:proofErr w:type="gramStart"/>
      <w:r w:rsidRPr="00091C43">
        <w:rPr>
          <w:rFonts w:ascii="Times New Roman" w:hAnsi="Times New Roman"/>
          <w:sz w:val="28"/>
          <w:szCs w:val="28"/>
        </w:rPr>
        <w:t>.У</w:t>
      </w:r>
      <w:proofErr w:type="gramEnd"/>
      <w:r w:rsidRPr="00091C43">
        <w:rPr>
          <w:rFonts w:ascii="Times New Roman" w:hAnsi="Times New Roman"/>
          <w:sz w:val="28"/>
          <w:szCs w:val="28"/>
        </w:rPr>
        <w:t>спенское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. Объединение </w:t>
      </w:r>
      <w:r w:rsidRPr="00091C43">
        <w:rPr>
          <w:rFonts w:ascii="Times New Roman" w:hAnsi="Times New Roman"/>
          <w:sz w:val="28"/>
          <w:szCs w:val="28"/>
        </w:rPr>
        <w:lastRenderedPageBreak/>
        <w:t xml:space="preserve">совместных усилий учреждениями культуры позволяет улучшить качество и привлечь большее количество населения. </w:t>
      </w:r>
    </w:p>
    <w:p w:rsidR="001A7158" w:rsidRPr="00091C43" w:rsidRDefault="001A7158" w:rsidP="001A7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В 2016 году было проведено 55 районных мероприятий с количеством присутствующих </w:t>
      </w:r>
      <w:r w:rsidRPr="00091C43">
        <w:rPr>
          <w:rFonts w:ascii="Times New Roman" w:hAnsi="Times New Roman"/>
          <w:b/>
          <w:sz w:val="28"/>
          <w:szCs w:val="28"/>
        </w:rPr>
        <w:t>25195</w:t>
      </w:r>
      <w:r w:rsidRPr="00091C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1C43">
        <w:rPr>
          <w:rFonts w:ascii="Times New Roman" w:hAnsi="Times New Roman"/>
          <w:sz w:val="28"/>
          <w:szCs w:val="28"/>
        </w:rPr>
        <w:t>человек</w:t>
      </w:r>
      <w:proofErr w:type="gramStart"/>
      <w:r w:rsidRPr="00091C43">
        <w:rPr>
          <w:rFonts w:ascii="Times New Roman" w:hAnsi="Times New Roman"/>
          <w:sz w:val="28"/>
          <w:szCs w:val="28"/>
        </w:rPr>
        <w:t>.С</w:t>
      </w:r>
      <w:proofErr w:type="gramEnd"/>
      <w:r w:rsidRPr="00091C43">
        <w:rPr>
          <w:rFonts w:ascii="Times New Roman" w:hAnsi="Times New Roman"/>
          <w:sz w:val="28"/>
          <w:szCs w:val="28"/>
        </w:rPr>
        <w:t>амыми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яркими из них стали II межрайонный фестиваль хоровых коллективов «На родной Кубани –мирно жить», фестиваль «Не стареют душой ветераны», фестивали национальных культур «Культура сближает народы» и «В семье единой», торжественные мероприятия «Люди земли Успенской», «Далекому мужеству верность храня»; «День урожая», театрализованное тематическое мероприятие «Мы этой памяти верны»; митинг «Высок и свят Ваш подвиг незабвенный»; концертная программа ко Дню Медицинского работника «Хвала рукам, дарующим нам жизнь»; тематические мероприятия ко дню любви семьи и верности «Покровители любви»; тематические мероприятия «День ветеранов»; ко Дню пожилого человека, ко Дню учителя, торжественное открытие ДШИ, мероприятия, посвященные Дню Успенского района «Живи и здравствуй мой родной район»,  участие в акциях «Ночь музеев», «Ночь кино», «Ночь искусств», организация концертных программ на Ярмарке выходного дня, проведение цикла культурн</w:t>
      </w:r>
      <w:proofErr w:type="gramStart"/>
      <w:r w:rsidRPr="00091C43">
        <w:rPr>
          <w:rFonts w:ascii="Times New Roman" w:hAnsi="Times New Roman"/>
          <w:sz w:val="28"/>
          <w:szCs w:val="28"/>
        </w:rPr>
        <w:t>о-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досуговых мероприятий «Субботний вечер» и другие.</w:t>
      </w:r>
    </w:p>
    <w:p w:rsidR="001A7158" w:rsidRPr="00091C43" w:rsidRDefault="001A7158" w:rsidP="001A7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  Для культурн</w:t>
      </w:r>
      <w:proofErr w:type="gramStart"/>
      <w:r w:rsidRPr="00091C43">
        <w:rPr>
          <w:rFonts w:ascii="Times New Roman" w:hAnsi="Times New Roman"/>
          <w:sz w:val="28"/>
          <w:szCs w:val="28"/>
        </w:rPr>
        <w:t>о-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досуговых учреждений </w:t>
      </w:r>
      <w:proofErr w:type="spellStart"/>
      <w:r w:rsidRPr="00091C43">
        <w:rPr>
          <w:rFonts w:ascii="Times New Roman" w:hAnsi="Times New Roman"/>
          <w:sz w:val="28"/>
          <w:szCs w:val="28"/>
        </w:rPr>
        <w:t>межпоселенческим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центром культуры и досуга «Родник» в 2016 году было проведено 22 учебных мероприятия, из них: 14 семинаров, 4 мастер- класса, 2 творческие лаборатории, 2 круглых стола.  19 работников КДУ в 2016 году приняли участие в 14 краевых семинарах, 8 человек в  зональном семинаре, 1 руководитель коллектива  стал участником  хореографической ассамблеи,   1 прошел обучение на курсах повышения квалификации.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91C43">
        <w:rPr>
          <w:rFonts w:ascii="Times New Roman" w:eastAsia="Times New Roman" w:hAnsi="Times New Roman"/>
          <w:color w:val="000000"/>
          <w:sz w:val="28"/>
          <w:szCs w:val="28"/>
        </w:rPr>
        <w:t>- удовлетворенность потребителей качеством товаров, работ и услуг-81 % по результатам анкетирования.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91C43">
        <w:rPr>
          <w:rFonts w:ascii="Times New Roman" w:eastAsia="Times New Roman" w:hAnsi="Times New Roman"/>
          <w:color w:val="000000"/>
          <w:sz w:val="28"/>
          <w:szCs w:val="28"/>
        </w:rPr>
        <w:t>Особенности и тенденции развития: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91C43">
        <w:rPr>
          <w:rFonts w:ascii="Times New Roman" w:eastAsia="Times New Roman" w:hAnsi="Times New Roman"/>
          <w:color w:val="000000"/>
          <w:sz w:val="28"/>
          <w:szCs w:val="28"/>
        </w:rPr>
        <w:t xml:space="preserve"> -инициирование экспериментальных форм работы, инноваций в культурно – досуговом обслуживании населения, обобщение  и распространение передового опыта;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91C43">
        <w:rPr>
          <w:rFonts w:ascii="Times New Roman" w:eastAsia="Times New Roman" w:hAnsi="Times New Roman"/>
          <w:color w:val="000000"/>
          <w:sz w:val="28"/>
          <w:szCs w:val="28"/>
        </w:rPr>
        <w:t>- разработка системы мероприятий, акций, программ творческого роста, различных форм стимулирования и повышения эффективности деятельности клубных учреждений.</w:t>
      </w:r>
    </w:p>
    <w:p w:rsidR="001A7158" w:rsidRPr="00091C43" w:rsidRDefault="001A7158" w:rsidP="001A7158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</w:rPr>
      </w:pPr>
    </w:p>
    <w:p w:rsidR="001A7158" w:rsidRPr="00091C43" w:rsidRDefault="001A7158" w:rsidP="001A7158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</w:rPr>
      </w:pPr>
      <w:r w:rsidRPr="00091C43">
        <w:rPr>
          <w:rFonts w:ascii="Times New Roman" w:hAnsi="Times New Roman"/>
          <w:b/>
          <w:spacing w:val="20"/>
          <w:sz w:val="28"/>
          <w:szCs w:val="28"/>
        </w:rPr>
        <w:t xml:space="preserve">Муниципальное бюджетное </w:t>
      </w:r>
      <w:proofErr w:type="spellStart"/>
      <w:r w:rsidRPr="00091C43">
        <w:rPr>
          <w:rFonts w:ascii="Times New Roman" w:hAnsi="Times New Roman"/>
          <w:b/>
          <w:spacing w:val="20"/>
          <w:sz w:val="28"/>
          <w:szCs w:val="28"/>
        </w:rPr>
        <w:t>киновидео</w:t>
      </w:r>
      <w:proofErr w:type="spellEnd"/>
      <w:r w:rsidRPr="00091C43">
        <w:rPr>
          <w:rFonts w:ascii="Times New Roman" w:hAnsi="Times New Roman"/>
          <w:b/>
          <w:spacing w:val="20"/>
          <w:sz w:val="28"/>
          <w:szCs w:val="28"/>
        </w:rPr>
        <w:t xml:space="preserve"> учреждение "Иллюзион" администрации муниципального образования Успенский район</w:t>
      </w:r>
    </w:p>
    <w:p w:rsidR="001A7158" w:rsidRPr="00091C43" w:rsidRDefault="001A7158" w:rsidP="001A715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>Общая характеристика рынка:</w:t>
      </w:r>
    </w:p>
    <w:p w:rsidR="001A7158" w:rsidRPr="00091C43" w:rsidRDefault="001A7158" w:rsidP="001A7158">
      <w:pPr>
        <w:spacing w:after="0" w:line="240" w:lineRule="auto"/>
        <w:rPr>
          <w:rFonts w:ascii="Times New Roman" w:hAnsi="Times New Roman"/>
          <w:spacing w:val="20"/>
          <w:sz w:val="28"/>
          <w:szCs w:val="28"/>
        </w:rPr>
      </w:pPr>
      <w:r w:rsidRPr="00091C43">
        <w:rPr>
          <w:rFonts w:ascii="Times New Roman" w:hAnsi="Times New Roman"/>
          <w:spacing w:val="20"/>
          <w:sz w:val="28"/>
          <w:szCs w:val="28"/>
        </w:rPr>
        <w:t>МБКВУ «</w:t>
      </w:r>
      <w:proofErr w:type="spellStart"/>
      <w:r w:rsidRPr="00091C43">
        <w:rPr>
          <w:rFonts w:ascii="Times New Roman" w:hAnsi="Times New Roman"/>
          <w:spacing w:val="20"/>
          <w:sz w:val="28"/>
          <w:szCs w:val="28"/>
        </w:rPr>
        <w:t>Иллюзион</w:t>
      </w:r>
      <w:proofErr w:type="gramStart"/>
      <w:r w:rsidRPr="00091C43">
        <w:rPr>
          <w:rFonts w:ascii="Times New Roman" w:hAnsi="Times New Roman"/>
          <w:spacing w:val="20"/>
          <w:sz w:val="28"/>
          <w:szCs w:val="28"/>
        </w:rPr>
        <w:t>»а</w:t>
      </w:r>
      <w:proofErr w:type="gramEnd"/>
      <w:r w:rsidRPr="00091C43">
        <w:rPr>
          <w:rFonts w:ascii="Times New Roman" w:hAnsi="Times New Roman"/>
          <w:spacing w:val="20"/>
          <w:sz w:val="28"/>
          <w:szCs w:val="28"/>
        </w:rPr>
        <w:t>дминистрации</w:t>
      </w:r>
      <w:proofErr w:type="spellEnd"/>
      <w:r w:rsidRPr="00091C43">
        <w:rPr>
          <w:rFonts w:ascii="Times New Roman" w:hAnsi="Times New Roman"/>
          <w:spacing w:val="20"/>
          <w:sz w:val="28"/>
          <w:szCs w:val="28"/>
        </w:rPr>
        <w:t xml:space="preserve"> муниципального образования Успенский район основан в 1958 году. </w:t>
      </w:r>
    </w:p>
    <w:p w:rsidR="001A7158" w:rsidRPr="00091C43" w:rsidRDefault="001A7158" w:rsidP="001A7158">
      <w:pPr>
        <w:tabs>
          <w:tab w:val="left" w:pos="-32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091C43">
        <w:rPr>
          <w:rFonts w:ascii="Times New Roman" w:hAnsi="Times New Roman"/>
          <w:sz w:val="28"/>
          <w:szCs w:val="28"/>
        </w:rPr>
        <w:t xml:space="preserve">1. Основным видом деятельности МБКВУ «Иллюзион» является </w:t>
      </w:r>
      <w:proofErr w:type="gramStart"/>
      <w:r w:rsidRPr="00091C43">
        <w:rPr>
          <w:rFonts w:ascii="Times New Roman" w:hAnsi="Times New Roman"/>
          <w:sz w:val="28"/>
          <w:szCs w:val="28"/>
        </w:rPr>
        <w:t>кино-видео обслуживание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населения на территории Успенского района: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 показ художественных, ретроспективных, хроникально-документальных, отечественных и зарубежных фильмов;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lastRenderedPageBreak/>
        <w:t xml:space="preserve">- подготовка и проведение тематических кинопрограмм, направленных на формирование принципов здорового и нравственного образа жизни, а также кинопрограммы по военно-патриотическому и гражданско-правовому воспитанию. </w:t>
      </w:r>
    </w:p>
    <w:p w:rsidR="001A7158" w:rsidRPr="00091C43" w:rsidRDefault="001A7158" w:rsidP="001A7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На протяжении всего года работники МБКВУ «Иллюзион» проводят и участвуют в мероприятиях, проводимых на территории района. Особое внимание   уделяется подготовке и проведению массовых мероприятий  районного уровня, которые проводятся совместно с работниками Домов культуры, библиотек, музея. Объединение совместных усилий учреждений культуры позволяет улучшить качество и привлечь интерес зрителя</w:t>
      </w:r>
    </w:p>
    <w:p w:rsidR="001A7158" w:rsidRPr="00091C43" w:rsidRDefault="001A7158" w:rsidP="001A7158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1C43">
        <w:rPr>
          <w:rFonts w:ascii="Times New Roman" w:hAnsi="Times New Roman" w:cs="Times New Roman"/>
          <w:b/>
          <w:sz w:val="28"/>
          <w:szCs w:val="28"/>
          <w:u w:val="single"/>
        </w:rPr>
        <w:t>-Сеть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1.1. Количество зданий – 1. Количество кресел в зрительном зале - 150мест.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1.2. Количество киноустановок на балансе – 0. (</w:t>
      </w:r>
      <w:proofErr w:type="spellStart"/>
      <w:r w:rsidRPr="00091C43">
        <w:rPr>
          <w:rFonts w:ascii="Times New Roman" w:hAnsi="Times New Roman" w:cs="Times New Roman"/>
          <w:sz w:val="28"/>
          <w:szCs w:val="28"/>
        </w:rPr>
        <w:t>Видеоустановок</w:t>
      </w:r>
      <w:proofErr w:type="spellEnd"/>
      <w:r w:rsidRPr="00091C43">
        <w:rPr>
          <w:rFonts w:ascii="Times New Roman" w:hAnsi="Times New Roman" w:cs="Times New Roman"/>
          <w:sz w:val="28"/>
          <w:szCs w:val="28"/>
        </w:rPr>
        <w:t xml:space="preserve"> – 1)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1.3. количество дополнительных мест  (</w:t>
      </w:r>
      <w:r w:rsidRPr="00091C43">
        <w:rPr>
          <w:rFonts w:ascii="Times New Roman" w:hAnsi="Times New Roman" w:cs="Times New Roman"/>
          <w:color w:val="000000"/>
          <w:sz w:val="28"/>
          <w:szCs w:val="28"/>
        </w:rPr>
        <w:t>выезд по коллективной заявке СОШ):</w:t>
      </w:r>
    </w:p>
    <w:p w:rsidR="001A7158" w:rsidRPr="00091C43" w:rsidRDefault="001A7158" w:rsidP="001A715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СДК </w:t>
      </w:r>
      <w:proofErr w:type="spellStart"/>
      <w:r w:rsidRPr="00091C43">
        <w:rPr>
          <w:rFonts w:ascii="Times New Roman" w:hAnsi="Times New Roman"/>
          <w:sz w:val="28"/>
          <w:szCs w:val="28"/>
        </w:rPr>
        <w:t>ст</w:t>
      </w:r>
      <w:proofErr w:type="gramStart"/>
      <w:r w:rsidRPr="00091C43">
        <w:rPr>
          <w:rFonts w:ascii="Times New Roman" w:hAnsi="Times New Roman"/>
          <w:sz w:val="28"/>
          <w:szCs w:val="28"/>
        </w:rPr>
        <w:t>.У</w:t>
      </w:r>
      <w:proofErr w:type="gramEnd"/>
      <w:r w:rsidRPr="00091C43">
        <w:rPr>
          <w:rFonts w:ascii="Times New Roman" w:hAnsi="Times New Roman"/>
          <w:sz w:val="28"/>
          <w:szCs w:val="28"/>
        </w:rPr>
        <w:t>беженская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– 250 мест; </w:t>
      </w:r>
    </w:p>
    <w:p w:rsidR="001A7158" w:rsidRPr="00091C43" w:rsidRDefault="001A7158" w:rsidP="001A715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- СДК ст. </w:t>
      </w:r>
      <w:proofErr w:type="gramStart"/>
      <w:r w:rsidRPr="00091C43">
        <w:rPr>
          <w:rFonts w:ascii="Times New Roman" w:hAnsi="Times New Roman"/>
          <w:sz w:val="28"/>
          <w:szCs w:val="28"/>
        </w:rPr>
        <w:t>Николаевская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– 250 мест;</w:t>
      </w:r>
    </w:p>
    <w:p w:rsidR="001A7158" w:rsidRPr="00091C43" w:rsidRDefault="001A7158" w:rsidP="001A715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- СДК </w:t>
      </w:r>
      <w:proofErr w:type="spellStart"/>
      <w:r w:rsidRPr="00091C43">
        <w:rPr>
          <w:rFonts w:ascii="Times New Roman" w:hAnsi="Times New Roman"/>
          <w:sz w:val="28"/>
          <w:szCs w:val="28"/>
        </w:rPr>
        <w:t>х</w:t>
      </w:r>
      <w:proofErr w:type="gramStart"/>
      <w:r w:rsidRPr="00091C43">
        <w:rPr>
          <w:rFonts w:ascii="Times New Roman" w:hAnsi="Times New Roman"/>
          <w:sz w:val="28"/>
          <w:szCs w:val="28"/>
        </w:rPr>
        <w:t>.В</w:t>
      </w:r>
      <w:proofErr w:type="gramEnd"/>
      <w:r w:rsidRPr="00091C43">
        <w:rPr>
          <w:rFonts w:ascii="Times New Roman" w:hAnsi="Times New Roman"/>
          <w:sz w:val="28"/>
          <w:szCs w:val="28"/>
        </w:rPr>
        <w:t>еселый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– </w:t>
      </w:r>
      <w:r w:rsidRPr="00091C43">
        <w:rPr>
          <w:rFonts w:ascii="Times New Roman" w:hAnsi="Times New Roman"/>
          <w:color w:val="000000"/>
          <w:sz w:val="28"/>
          <w:szCs w:val="28"/>
        </w:rPr>
        <w:t>240 мест;</w:t>
      </w:r>
    </w:p>
    <w:p w:rsidR="001A7158" w:rsidRPr="00091C43" w:rsidRDefault="001A7158" w:rsidP="001A715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- СДК а. </w:t>
      </w:r>
      <w:proofErr w:type="spellStart"/>
      <w:r w:rsidRPr="00091C43">
        <w:rPr>
          <w:rFonts w:ascii="Times New Roman" w:hAnsi="Times New Roman"/>
          <w:sz w:val="28"/>
          <w:szCs w:val="28"/>
        </w:rPr>
        <w:t>Кургоковский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  - 160 мест;</w:t>
      </w:r>
    </w:p>
    <w:p w:rsidR="001A7158" w:rsidRPr="00091C43" w:rsidRDefault="001A7158" w:rsidP="001A715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 СДК с. Трехсельское - 150 мест;</w:t>
      </w:r>
    </w:p>
    <w:p w:rsidR="001A7158" w:rsidRPr="00091C43" w:rsidRDefault="001A7158" w:rsidP="001A715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- СДК с. Марьино - 304 мест; </w:t>
      </w:r>
    </w:p>
    <w:p w:rsidR="001A7158" w:rsidRPr="00091C43" w:rsidRDefault="001A7158" w:rsidP="001A715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- с. Коноково, СДК филиал- 50 мест;</w:t>
      </w:r>
    </w:p>
    <w:p w:rsidR="001A7158" w:rsidRPr="00091C43" w:rsidRDefault="001A7158" w:rsidP="001A715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- СДК с. </w:t>
      </w:r>
      <w:proofErr w:type="gramStart"/>
      <w:r w:rsidRPr="00091C43">
        <w:rPr>
          <w:rFonts w:ascii="Times New Roman" w:hAnsi="Times New Roman"/>
          <w:sz w:val="28"/>
          <w:szCs w:val="28"/>
        </w:rPr>
        <w:t>Мичуринский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-  300 мест;</w:t>
      </w:r>
    </w:p>
    <w:p w:rsidR="001A7158" w:rsidRPr="00091C43" w:rsidRDefault="001A7158" w:rsidP="001A715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СДК </w:t>
      </w:r>
      <w:proofErr w:type="spellStart"/>
      <w:r w:rsidRPr="00091C43">
        <w:rPr>
          <w:rFonts w:ascii="Times New Roman" w:hAnsi="Times New Roman"/>
          <w:sz w:val="28"/>
          <w:szCs w:val="28"/>
        </w:rPr>
        <w:t>п</w:t>
      </w:r>
      <w:proofErr w:type="gramStart"/>
      <w:r w:rsidRPr="00091C43">
        <w:rPr>
          <w:rFonts w:ascii="Times New Roman" w:hAnsi="Times New Roman"/>
          <w:sz w:val="28"/>
          <w:szCs w:val="28"/>
        </w:rPr>
        <w:t>.Н</w:t>
      </w:r>
      <w:proofErr w:type="gramEnd"/>
      <w:r w:rsidRPr="00091C43">
        <w:rPr>
          <w:rFonts w:ascii="Times New Roman" w:hAnsi="Times New Roman"/>
          <w:sz w:val="28"/>
          <w:szCs w:val="28"/>
        </w:rPr>
        <w:t>овоурупский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– 250 мест;</w:t>
      </w:r>
    </w:p>
    <w:p w:rsidR="001A7158" w:rsidRPr="00091C43" w:rsidRDefault="001A7158" w:rsidP="001A715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СДК «Юбилей» </w:t>
      </w:r>
      <w:proofErr w:type="spellStart"/>
      <w:r w:rsidRPr="00091C43">
        <w:rPr>
          <w:rFonts w:ascii="Times New Roman" w:hAnsi="Times New Roman"/>
          <w:sz w:val="28"/>
          <w:szCs w:val="28"/>
        </w:rPr>
        <w:t>с</w:t>
      </w:r>
      <w:proofErr w:type="gramStart"/>
      <w:r w:rsidRPr="00091C43">
        <w:rPr>
          <w:rFonts w:ascii="Times New Roman" w:hAnsi="Times New Roman"/>
          <w:sz w:val="28"/>
          <w:szCs w:val="28"/>
        </w:rPr>
        <w:t>.К</w:t>
      </w:r>
      <w:proofErr w:type="gramEnd"/>
      <w:r w:rsidRPr="00091C43">
        <w:rPr>
          <w:rFonts w:ascii="Times New Roman" w:hAnsi="Times New Roman"/>
          <w:sz w:val="28"/>
          <w:szCs w:val="28"/>
        </w:rPr>
        <w:t>оноково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– 572 мест;</w:t>
      </w:r>
    </w:p>
    <w:p w:rsidR="001A7158" w:rsidRPr="00091C43" w:rsidRDefault="001A7158" w:rsidP="001A715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СДК «Лира» </w:t>
      </w:r>
      <w:proofErr w:type="spellStart"/>
      <w:r w:rsidRPr="00091C43">
        <w:rPr>
          <w:rFonts w:ascii="Times New Roman" w:hAnsi="Times New Roman"/>
          <w:sz w:val="28"/>
          <w:szCs w:val="28"/>
        </w:rPr>
        <w:t>с</w:t>
      </w:r>
      <w:proofErr w:type="gramStart"/>
      <w:r w:rsidRPr="00091C43">
        <w:rPr>
          <w:rFonts w:ascii="Times New Roman" w:hAnsi="Times New Roman"/>
          <w:sz w:val="28"/>
          <w:szCs w:val="28"/>
        </w:rPr>
        <w:t>.У</w:t>
      </w:r>
      <w:proofErr w:type="gramEnd"/>
      <w:r w:rsidRPr="00091C43">
        <w:rPr>
          <w:rFonts w:ascii="Times New Roman" w:hAnsi="Times New Roman"/>
          <w:sz w:val="28"/>
          <w:szCs w:val="28"/>
        </w:rPr>
        <w:t>спенское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– 350 мест;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1C43">
        <w:rPr>
          <w:rFonts w:ascii="Times New Roman" w:hAnsi="Times New Roman" w:cs="Times New Roman"/>
          <w:b/>
          <w:sz w:val="28"/>
          <w:szCs w:val="28"/>
          <w:u w:val="single"/>
        </w:rPr>
        <w:t>Имущество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C43">
        <w:rPr>
          <w:rFonts w:ascii="Times New Roman" w:hAnsi="Times New Roman" w:cs="Times New Roman"/>
          <w:b/>
          <w:bCs/>
          <w:sz w:val="28"/>
          <w:szCs w:val="28"/>
        </w:rPr>
        <w:t>2.1.техническое состояние здания кинотеатра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- общая площадь 412, 1 кв. м.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- дата ввода в эксплуатацию 01.01 1958 г.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 xml:space="preserve"> - требуется внутренний, наружный, капитальный ремонт здания 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 xml:space="preserve"> ( изготовлена проектно - сметная документация).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Сумма капитального ремонта согласно смете  2010 г.- 13 500 000 руб.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C43">
        <w:rPr>
          <w:rFonts w:ascii="Times New Roman" w:hAnsi="Times New Roman" w:cs="Times New Roman"/>
          <w:b/>
          <w:bCs/>
          <w:sz w:val="28"/>
          <w:szCs w:val="28"/>
        </w:rPr>
        <w:t>-техническое состояние  кинопроекционного, видеопроекционного и звукового оборудования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-Кинопроекционное оборудование отсутствует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1C43">
        <w:rPr>
          <w:rFonts w:ascii="Times New Roman" w:hAnsi="Times New Roman" w:cs="Times New Roman"/>
          <w:b/>
          <w:bCs/>
          <w:sz w:val="28"/>
          <w:szCs w:val="28"/>
          <w:u w:val="single"/>
        </w:rPr>
        <w:t>-видеопроекционное оборудование: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 xml:space="preserve">видеопроектор </w:t>
      </w:r>
      <w:proofErr w:type="spellStart"/>
      <w:r w:rsidRPr="00091C43">
        <w:rPr>
          <w:rFonts w:ascii="Times New Roman" w:hAnsi="Times New Roman" w:cs="Times New Roman"/>
          <w:sz w:val="28"/>
          <w:szCs w:val="28"/>
          <w:lang w:val="en-US"/>
        </w:rPr>
        <w:t>SanyoPLC</w:t>
      </w:r>
      <w:proofErr w:type="spellEnd"/>
      <w:r w:rsidRPr="00091C43">
        <w:rPr>
          <w:rFonts w:ascii="Times New Roman" w:hAnsi="Times New Roman" w:cs="Times New Roman"/>
          <w:sz w:val="28"/>
          <w:szCs w:val="28"/>
        </w:rPr>
        <w:t xml:space="preserve">  дата ввода в эксплуатацию август 2015 г. за счет средств, полученных от предпринимательской деятельности.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08"/>
        <w:gridCol w:w="1980"/>
        <w:gridCol w:w="2083"/>
      </w:tblGrid>
      <w:tr w:rsidR="001A7158" w:rsidRPr="00091C43" w:rsidTr="00D3380B">
        <w:trPr>
          <w:jc w:val="center"/>
        </w:trPr>
        <w:tc>
          <w:tcPr>
            <w:tcW w:w="9571" w:type="dxa"/>
            <w:gridSpan w:val="3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Используемое оборудование</w:t>
            </w:r>
          </w:p>
        </w:tc>
      </w:tr>
      <w:tr w:rsidR="001A7158" w:rsidRPr="00091C43" w:rsidTr="00D3380B">
        <w:trPr>
          <w:jc w:val="center"/>
        </w:trPr>
        <w:tc>
          <w:tcPr>
            <w:tcW w:w="5508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акустическая система </w:t>
            </w:r>
            <w:r w:rsidRPr="00091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TDS</w:t>
            </w: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115С                                     </w:t>
            </w:r>
          </w:p>
        </w:tc>
        <w:tc>
          <w:tcPr>
            <w:tcW w:w="1980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07.12.05г.</w:t>
            </w:r>
          </w:p>
        </w:tc>
        <w:tc>
          <w:tcPr>
            <w:tcW w:w="2083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1A7158" w:rsidRPr="00091C43" w:rsidTr="00D3380B">
        <w:trPr>
          <w:jc w:val="center"/>
        </w:trPr>
        <w:tc>
          <w:tcPr>
            <w:tcW w:w="5508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акустическая система </w:t>
            </w:r>
            <w:r w:rsidRPr="00091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TDS</w:t>
            </w: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152                                        </w:t>
            </w:r>
          </w:p>
        </w:tc>
        <w:tc>
          <w:tcPr>
            <w:tcW w:w="1980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07.12.05г.</w:t>
            </w:r>
          </w:p>
        </w:tc>
        <w:tc>
          <w:tcPr>
            <w:tcW w:w="2083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1A7158" w:rsidRPr="00091C43" w:rsidTr="00D3380B">
        <w:trPr>
          <w:jc w:val="center"/>
        </w:trPr>
        <w:tc>
          <w:tcPr>
            <w:tcW w:w="5508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DVD</w:t>
            </w: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 проигрыватель </w:t>
            </w:r>
            <w:r w:rsidRPr="00091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</w:p>
        </w:tc>
        <w:tc>
          <w:tcPr>
            <w:tcW w:w="1980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01.07.08г.</w:t>
            </w:r>
          </w:p>
        </w:tc>
        <w:tc>
          <w:tcPr>
            <w:tcW w:w="2083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1A7158" w:rsidRPr="00091C43" w:rsidTr="00D3380B">
        <w:trPr>
          <w:jc w:val="center"/>
        </w:trPr>
        <w:tc>
          <w:tcPr>
            <w:tcW w:w="5508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</w:t>
            </w: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 ресивер процессор </w:t>
            </w:r>
            <w:r w:rsidRPr="00091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Yamaha</w:t>
            </w: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Н                                   </w:t>
            </w:r>
          </w:p>
        </w:tc>
        <w:tc>
          <w:tcPr>
            <w:tcW w:w="1980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07.12.05г.</w:t>
            </w:r>
          </w:p>
        </w:tc>
        <w:tc>
          <w:tcPr>
            <w:tcW w:w="2083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1A7158" w:rsidRPr="00091C43" w:rsidTr="00D3380B">
        <w:trPr>
          <w:jc w:val="center"/>
        </w:trPr>
        <w:tc>
          <w:tcPr>
            <w:tcW w:w="5508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канал тыловой </w:t>
            </w:r>
            <w:r w:rsidRPr="00091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</w:t>
            </w: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 182 </w:t>
            </w:r>
            <w:r w:rsidRPr="00091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</w:p>
        </w:tc>
        <w:tc>
          <w:tcPr>
            <w:tcW w:w="1980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07.12.05г.</w:t>
            </w:r>
          </w:p>
        </w:tc>
        <w:tc>
          <w:tcPr>
            <w:tcW w:w="2083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  <w:tr w:rsidR="001A7158" w:rsidRPr="00091C43" w:rsidTr="00D3380B">
        <w:trPr>
          <w:jc w:val="center"/>
        </w:trPr>
        <w:tc>
          <w:tcPr>
            <w:tcW w:w="5508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монтажные материалы (комплект)                                    </w:t>
            </w:r>
          </w:p>
        </w:tc>
        <w:tc>
          <w:tcPr>
            <w:tcW w:w="1980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07.12.05г.</w:t>
            </w:r>
          </w:p>
        </w:tc>
        <w:tc>
          <w:tcPr>
            <w:tcW w:w="2083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</w:tr>
      <w:tr w:rsidR="001A7158" w:rsidRPr="00091C43" w:rsidTr="00D3380B">
        <w:trPr>
          <w:jc w:val="center"/>
        </w:trPr>
        <w:tc>
          <w:tcPr>
            <w:tcW w:w="5508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музыкальный центр «</w:t>
            </w:r>
            <w:proofErr w:type="spellStart"/>
            <w:r w:rsidRPr="00091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Panasonik</w:t>
            </w:r>
            <w:proofErr w:type="spellEnd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</w:t>
            </w:r>
          </w:p>
        </w:tc>
        <w:tc>
          <w:tcPr>
            <w:tcW w:w="1980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01.12.08г.</w:t>
            </w:r>
          </w:p>
        </w:tc>
        <w:tc>
          <w:tcPr>
            <w:tcW w:w="2083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1A7158" w:rsidRPr="00091C43" w:rsidTr="00D3380B">
        <w:trPr>
          <w:jc w:val="center"/>
        </w:trPr>
        <w:tc>
          <w:tcPr>
            <w:tcW w:w="5508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экран 3х2 на стойке                                                           </w:t>
            </w:r>
          </w:p>
        </w:tc>
        <w:tc>
          <w:tcPr>
            <w:tcW w:w="1980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14.02.12г.</w:t>
            </w:r>
          </w:p>
        </w:tc>
        <w:tc>
          <w:tcPr>
            <w:tcW w:w="2083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1A7158" w:rsidRPr="00091C43" w:rsidTr="00D3380B">
        <w:trPr>
          <w:jc w:val="center"/>
        </w:trPr>
        <w:tc>
          <w:tcPr>
            <w:tcW w:w="5508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театральные кресла                                             </w:t>
            </w:r>
          </w:p>
        </w:tc>
        <w:tc>
          <w:tcPr>
            <w:tcW w:w="1980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/у 2005 г.</w:t>
            </w:r>
          </w:p>
        </w:tc>
        <w:tc>
          <w:tcPr>
            <w:tcW w:w="2083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150 шт.</w:t>
            </w:r>
          </w:p>
        </w:tc>
      </w:tr>
      <w:tr w:rsidR="001A7158" w:rsidRPr="00091C43" w:rsidTr="00D3380B">
        <w:trPr>
          <w:jc w:val="center"/>
        </w:trPr>
        <w:tc>
          <w:tcPr>
            <w:tcW w:w="5508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Нетбук</w:t>
            </w:r>
            <w:proofErr w:type="spellEnd"/>
          </w:p>
        </w:tc>
        <w:tc>
          <w:tcPr>
            <w:tcW w:w="1980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04.03.11</w:t>
            </w: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3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1A7158" w:rsidRPr="00091C43" w:rsidTr="00D3380B">
        <w:trPr>
          <w:trHeight w:val="367"/>
          <w:jc w:val="center"/>
        </w:trPr>
        <w:tc>
          <w:tcPr>
            <w:tcW w:w="5508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 xml:space="preserve">цветной принтер </w:t>
            </w:r>
            <w:r w:rsidRPr="00091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1980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23.12.10г.</w:t>
            </w:r>
          </w:p>
        </w:tc>
        <w:tc>
          <w:tcPr>
            <w:tcW w:w="2083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1A7158" w:rsidRPr="00091C43" w:rsidTr="00D3380B">
        <w:trPr>
          <w:jc w:val="center"/>
        </w:trPr>
        <w:tc>
          <w:tcPr>
            <w:tcW w:w="5508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980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01.05.14г.</w:t>
            </w:r>
          </w:p>
        </w:tc>
        <w:tc>
          <w:tcPr>
            <w:tcW w:w="2083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1A7158" w:rsidRPr="00091C43" w:rsidTr="00D3380B">
        <w:trPr>
          <w:jc w:val="center"/>
        </w:trPr>
        <w:tc>
          <w:tcPr>
            <w:tcW w:w="5508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1980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01.05.14г.</w:t>
            </w:r>
          </w:p>
        </w:tc>
        <w:tc>
          <w:tcPr>
            <w:tcW w:w="2083" w:type="dxa"/>
            <w:hideMark/>
          </w:tcPr>
          <w:p w:rsidR="001A7158" w:rsidRPr="00091C43" w:rsidRDefault="001A7158" w:rsidP="00D338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C4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1C43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Техническое состояние театральных кресел: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 xml:space="preserve">Требуется капитальный ремонт в кол-ве 150 </w:t>
      </w:r>
      <w:proofErr w:type="spellStart"/>
      <w:proofErr w:type="gramStart"/>
      <w:r w:rsidRPr="00091C43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091C43">
        <w:rPr>
          <w:rFonts w:ascii="Times New Roman" w:hAnsi="Times New Roman" w:cs="Times New Roman"/>
          <w:sz w:val="28"/>
          <w:szCs w:val="28"/>
        </w:rPr>
        <w:t xml:space="preserve"> (или замена на новые.)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 xml:space="preserve">Дата ввода в эксплуатацию б/у  театральных кресел 2005 год 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 xml:space="preserve">Текущее бюджетное финансирование на содержание организации 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в  2016 году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Всего выделено: 1041,5 тыс. руб. 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Использовано: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- оплата труда 854,6 тыс. руб.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- начисления на заработную плату   185,2 тыс. руб.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- коммунальные услуги -126,0 тыс. руб.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- прочие расходы –     181, 6 тыс. руб.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3.2. Целевое бюджетное финансирование (участие  в муниципальных целевых программах)</w:t>
      </w:r>
    </w:p>
    <w:p w:rsidR="001A7158" w:rsidRPr="00091C43" w:rsidRDefault="001A7158" w:rsidP="001A715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 xml:space="preserve">-выделено: </w:t>
      </w:r>
      <w:r w:rsidRPr="00091C43">
        <w:rPr>
          <w:rFonts w:ascii="Times New Roman" w:hAnsi="Times New Roman" w:cs="Times New Roman"/>
          <w:b/>
          <w:bCs/>
          <w:sz w:val="28"/>
          <w:szCs w:val="28"/>
        </w:rPr>
        <w:t>181,4  руб.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91C43">
        <w:rPr>
          <w:rFonts w:ascii="Times New Roman" w:hAnsi="Times New Roman"/>
          <w:b/>
          <w:sz w:val="28"/>
          <w:szCs w:val="28"/>
          <w:u w:val="single"/>
        </w:rPr>
        <w:t>Сравнительный анализ основных показателей работы кинотеатра</w:t>
      </w:r>
    </w:p>
    <w:tbl>
      <w:tblPr>
        <w:tblpPr w:leftFromText="180" w:rightFromText="180" w:bottomFromText="200" w:vertAnchor="text" w:horzAnchor="page" w:tblpX="1668" w:tblpY="17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377"/>
        <w:gridCol w:w="827"/>
        <w:gridCol w:w="626"/>
        <w:gridCol w:w="630"/>
        <w:gridCol w:w="626"/>
        <w:gridCol w:w="621"/>
        <w:gridCol w:w="863"/>
        <w:gridCol w:w="811"/>
        <w:gridCol w:w="728"/>
        <w:gridCol w:w="790"/>
      </w:tblGrid>
      <w:tr w:rsidR="001A7158" w:rsidRPr="00091C43" w:rsidTr="00D3380B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91C43">
              <w:rPr>
                <w:rFonts w:ascii="Times New Roman" w:hAnsi="Times New Roman"/>
                <w:sz w:val="28"/>
                <w:szCs w:val="28"/>
                <w:u w:val="single"/>
              </w:rPr>
              <w:t xml:space="preserve">№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91C43">
              <w:rPr>
                <w:rFonts w:ascii="Times New Roman" w:hAnsi="Times New Roman"/>
                <w:sz w:val="28"/>
                <w:szCs w:val="28"/>
                <w:u w:val="single"/>
              </w:rPr>
              <w:t>Показатели работы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91C43">
              <w:rPr>
                <w:rFonts w:ascii="Times New Roman" w:hAnsi="Times New Roman"/>
                <w:sz w:val="20"/>
                <w:szCs w:val="20"/>
                <w:u w:val="single"/>
              </w:rPr>
              <w:t>2008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91C43">
              <w:rPr>
                <w:rFonts w:ascii="Times New Roman" w:hAnsi="Times New Roman"/>
                <w:sz w:val="20"/>
                <w:szCs w:val="20"/>
                <w:u w:val="single"/>
              </w:rPr>
              <w:t>2009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91C43">
              <w:rPr>
                <w:rFonts w:ascii="Times New Roman" w:hAnsi="Times New Roman"/>
                <w:sz w:val="20"/>
                <w:szCs w:val="20"/>
                <w:u w:val="single"/>
              </w:rPr>
              <w:t>2010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 w:rsidRPr="00091C43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2011</w:t>
            </w:r>
          </w:p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91C43">
              <w:rPr>
                <w:rFonts w:ascii="Times New Roman" w:hAnsi="Times New Roman"/>
                <w:sz w:val="20"/>
                <w:szCs w:val="20"/>
                <w:u w:val="single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91C43">
              <w:rPr>
                <w:rFonts w:ascii="Times New Roman" w:hAnsi="Times New Roman"/>
                <w:sz w:val="20"/>
                <w:szCs w:val="20"/>
                <w:u w:val="single"/>
              </w:rPr>
              <w:t>2013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91C43">
              <w:rPr>
                <w:rFonts w:ascii="Times New Roman" w:hAnsi="Times New Roman"/>
                <w:sz w:val="20"/>
                <w:szCs w:val="20"/>
                <w:u w:val="single"/>
              </w:rPr>
              <w:t>2014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</w:tr>
      <w:tr w:rsidR="001A7158" w:rsidRPr="00091C43" w:rsidTr="00D3380B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Количество киноустановок</w:t>
            </w:r>
          </w:p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(видеопроекционное оборудование)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ind w:left="3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A7158" w:rsidRPr="00091C43" w:rsidTr="00D3380B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Количество посадочных мест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ind w:left="3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1A7158" w:rsidRPr="00091C43" w:rsidTr="00D3380B">
        <w:trPr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ind w:left="3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A7158" w:rsidRPr="00091C43" w:rsidTr="00D3380B">
        <w:trPr>
          <w:trHeight w:val="4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Количество обслуженных зрителей,</w:t>
            </w:r>
          </w:p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 xml:space="preserve">Всего тысяч </w:t>
            </w:r>
            <w:r w:rsidRPr="00091C43">
              <w:rPr>
                <w:rFonts w:ascii="Times New Roman" w:hAnsi="Times New Roman"/>
                <w:sz w:val="28"/>
                <w:szCs w:val="28"/>
              </w:rPr>
              <w:lastRenderedPageBreak/>
              <w:t>человек: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lastRenderedPageBreak/>
              <w:t>13,0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26.4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</w:tr>
      <w:tr w:rsidR="001A7158" w:rsidRPr="00091C43" w:rsidTr="00D3380B">
        <w:trPr>
          <w:trHeight w:val="4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В том числе,</w:t>
            </w:r>
          </w:p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Взрослых: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17,245</w:t>
            </w:r>
          </w:p>
        </w:tc>
      </w:tr>
      <w:tr w:rsidR="001A7158" w:rsidRPr="00091C43" w:rsidTr="00D3380B"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Детей: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</w:tr>
      <w:tr w:rsidR="001A7158" w:rsidRPr="00091C43" w:rsidTr="00D3380B">
        <w:trPr>
          <w:trHeight w:val="4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 xml:space="preserve"> Бесплатно обслужено,</w:t>
            </w:r>
          </w:p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Всего  тысяч человек: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18.9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53,71</w:t>
            </w:r>
          </w:p>
        </w:tc>
      </w:tr>
      <w:tr w:rsidR="001A7158" w:rsidRPr="00091C43" w:rsidTr="00D3380B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В том числе,</w:t>
            </w:r>
          </w:p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Взрослых: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17,245</w:t>
            </w:r>
          </w:p>
        </w:tc>
      </w:tr>
      <w:tr w:rsidR="001A7158" w:rsidRPr="00091C43" w:rsidTr="00D3380B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Детей: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5.4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36,787</w:t>
            </w:r>
          </w:p>
        </w:tc>
      </w:tr>
      <w:tr w:rsidR="001A7158" w:rsidRPr="00091C43" w:rsidTr="00D3380B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Количество сеансов,</w:t>
            </w:r>
          </w:p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779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854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</w:tr>
      <w:tr w:rsidR="001A7158" w:rsidRPr="00091C43" w:rsidTr="00D3380B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В том числе, для взрослых: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</w:tr>
      <w:tr w:rsidR="001A7158" w:rsidRPr="00091C43" w:rsidTr="00D3380B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Для детей: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667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671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644</w:t>
            </w:r>
          </w:p>
        </w:tc>
      </w:tr>
      <w:tr w:rsidR="001A7158" w:rsidRPr="00091C43" w:rsidTr="00D3380B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Благотворительные сеансы (всего):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672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676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739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826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854</w:t>
            </w:r>
          </w:p>
        </w:tc>
      </w:tr>
      <w:tr w:rsidR="001A7158" w:rsidRPr="00091C43" w:rsidTr="00D3380B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В том числе, для взрослых: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</w:tr>
      <w:tr w:rsidR="001A7158" w:rsidRPr="00091C43" w:rsidTr="00D3380B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Для детей: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541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566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</w:tr>
      <w:tr w:rsidR="001A7158" w:rsidRPr="00091C43" w:rsidTr="00D3380B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Доходы, всего тысяч рублей: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120, 01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167,9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183,8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 xml:space="preserve">192,9 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134,7</w:t>
            </w:r>
          </w:p>
        </w:tc>
      </w:tr>
      <w:tr w:rsidR="001A7158" w:rsidRPr="00091C43" w:rsidTr="00D3380B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В том числе, валовый сбор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73,01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69,80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1A7158" w:rsidRPr="00091C43" w:rsidTr="00D3380B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От сеансов для взрослых: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2,80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12,10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10,2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9,63</w:t>
            </w:r>
          </w:p>
        </w:tc>
      </w:tr>
      <w:tr w:rsidR="001A7158" w:rsidRPr="00091C43" w:rsidTr="00D3380B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От сеансов для детей: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22,14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70,21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57, 70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12,39</w:t>
            </w:r>
          </w:p>
        </w:tc>
      </w:tr>
      <w:tr w:rsidR="001A7158" w:rsidRPr="00091C43" w:rsidTr="00D3380B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Прочие доходы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50,21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ind w:left="9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</w:tr>
      <w:tr w:rsidR="001A7158" w:rsidRPr="00091C43" w:rsidTr="00D3380B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ind w:left="-1134" w:firstLine="11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C43"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tabs>
                <w:tab w:val="right" w:pos="4720"/>
              </w:tabs>
              <w:spacing w:after="0" w:line="240" w:lineRule="auto"/>
              <w:ind w:right="14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-</w:t>
            </w:r>
            <w:r w:rsidRPr="00091C4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58" w:rsidRPr="00091C43" w:rsidRDefault="001A7158" w:rsidP="00D3380B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C43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</w:tbl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A7158" w:rsidRPr="00091C43" w:rsidRDefault="001A7158" w:rsidP="001A7158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  <w:u w:val="single"/>
        </w:rPr>
        <w:t xml:space="preserve">Мероприятия, проведенные </w:t>
      </w:r>
      <w:proofErr w:type="spellStart"/>
      <w:r w:rsidRPr="00091C43">
        <w:rPr>
          <w:rFonts w:ascii="Times New Roman" w:hAnsi="Times New Roman"/>
          <w:sz w:val="28"/>
          <w:szCs w:val="28"/>
          <w:u w:val="single"/>
        </w:rPr>
        <w:t>киноорганизацией</w:t>
      </w:r>
      <w:proofErr w:type="spellEnd"/>
      <w:r w:rsidRPr="00091C43">
        <w:rPr>
          <w:rFonts w:ascii="Times New Roman" w:hAnsi="Times New Roman"/>
          <w:sz w:val="28"/>
          <w:szCs w:val="28"/>
          <w:u w:val="single"/>
        </w:rPr>
        <w:t xml:space="preserve"> в отчетный период</w:t>
      </w:r>
    </w:p>
    <w:p w:rsidR="001A7158" w:rsidRPr="00091C43" w:rsidRDefault="001A7158" w:rsidP="001A715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proofErr w:type="gramStart"/>
      <w:r w:rsidRPr="00091C43">
        <w:rPr>
          <w:rFonts w:ascii="Times New Roman" w:hAnsi="Times New Roman"/>
          <w:color w:val="000000"/>
          <w:sz w:val="28"/>
          <w:szCs w:val="28"/>
        </w:rPr>
        <w:t xml:space="preserve">В  МБКВУ «Иллюзион» в 2016 году состоялось  -  880 киносеансов, в </w:t>
      </w:r>
      <w:proofErr w:type="spellStart"/>
      <w:r w:rsidRPr="00091C43">
        <w:rPr>
          <w:rFonts w:ascii="Times New Roman" w:hAnsi="Times New Roman"/>
          <w:color w:val="000000"/>
          <w:sz w:val="28"/>
          <w:szCs w:val="28"/>
        </w:rPr>
        <w:t>т.ч</w:t>
      </w:r>
      <w:proofErr w:type="spellEnd"/>
      <w:r w:rsidRPr="00091C43">
        <w:rPr>
          <w:rFonts w:ascii="Times New Roman" w:hAnsi="Times New Roman"/>
          <w:color w:val="000000"/>
          <w:sz w:val="28"/>
          <w:szCs w:val="28"/>
        </w:rPr>
        <w:t>. 854  бесплатно, обслужено 54,4 тыс.  зрителя, из них бесплатно –  53,71  тыс. чел. Валовой сбор от кинопоказа составил   20,0 тыс. руб.</w:t>
      </w:r>
      <w:proofErr w:type="gramEnd"/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91C43">
        <w:rPr>
          <w:rFonts w:ascii="Times New Roman" w:hAnsi="Times New Roman"/>
          <w:sz w:val="28"/>
          <w:szCs w:val="28"/>
          <w:u w:val="single"/>
        </w:rPr>
        <w:t xml:space="preserve">в 2016 году были проведены краевые  </w:t>
      </w:r>
      <w:proofErr w:type="spellStart"/>
      <w:r w:rsidRPr="00091C43">
        <w:rPr>
          <w:rFonts w:ascii="Times New Roman" w:hAnsi="Times New Roman"/>
          <w:sz w:val="28"/>
          <w:szCs w:val="28"/>
          <w:u w:val="single"/>
        </w:rPr>
        <w:t>киноакции</w:t>
      </w:r>
      <w:proofErr w:type="spellEnd"/>
      <w:r w:rsidRPr="00091C43">
        <w:rPr>
          <w:rFonts w:ascii="Times New Roman" w:hAnsi="Times New Roman"/>
          <w:sz w:val="28"/>
          <w:szCs w:val="28"/>
          <w:u w:val="single"/>
        </w:rPr>
        <w:t>: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1C43">
        <w:rPr>
          <w:rFonts w:ascii="Times New Roman" w:hAnsi="Times New Roman"/>
          <w:sz w:val="28"/>
          <w:szCs w:val="28"/>
        </w:rPr>
        <w:t>киноакция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«Рождественские чудеса». Фестиваль детских фильмов в период зимних школьных каникул. 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091C43">
        <w:rPr>
          <w:rFonts w:ascii="Times New Roman" w:hAnsi="Times New Roman"/>
          <w:sz w:val="28"/>
          <w:szCs w:val="28"/>
        </w:rPr>
        <w:t>киноакция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«О той войне…..О той весне», </w:t>
      </w:r>
      <w:proofErr w:type="gramStart"/>
      <w:r w:rsidRPr="00091C43">
        <w:rPr>
          <w:rFonts w:ascii="Times New Roman" w:hAnsi="Times New Roman"/>
          <w:sz w:val="28"/>
          <w:szCs w:val="28"/>
        </w:rPr>
        <w:t>посвященная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70-летию Победы в Великой Отечественной войне и приуроченная памятным датам военной истории России и Краснодарского края.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1C43">
        <w:rPr>
          <w:rFonts w:ascii="Times New Roman" w:hAnsi="Times New Roman"/>
          <w:sz w:val="28"/>
          <w:szCs w:val="28"/>
        </w:rPr>
        <w:t>киноакция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«Герои Отчизны», </w:t>
      </w:r>
      <w:proofErr w:type="gramStart"/>
      <w:r w:rsidRPr="00091C43">
        <w:rPr>
          <w:rFonts w:ascii="Times New Roman" w:hAnsi="Times New Roman"/>
          <w:sz w:val="28"/>
          <w:szCs w:val="28"/>
        </w:rPr>
        <w:t>посвященная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Дню защитника Отечества.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1C43">
        <w:rPr>
          <w:rFonts w:ascii="Times New Roman" w:hAnsi="Times New Roman"/>
          <w:sz w:val="28"/>
          <w:szCs w:val="28"/>
        </w:rPr>
        <w:t>киноакция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«И нет милее этих глаз», посвященная Международному женскому дню 8 Марта.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1C43">
        <w:rPr>
          <w:rFonts w:ascii="Times New Roman" w:hAnsi="Times New Roman"/>
          <w:sz w:val="28"/>
          <w:szCs w:val="28"/>
        </w:rPr>
        <w:t>киноакция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«Весенняя </w:t>
      </w:r>
      <w:proofErr w:type="spellStart"/>
      <w:r w:rsidRPr="00091C43">
        <w:rPr>
          <w:rFonts w:ascii="Times New Roman" w:hAnsi="Times New Roman"/>
          <w:sz w:val="28"/>
          <w:szCs w:val="28"/>
        </w:rPr>
        <w:t>кинокапель</w:t>
      </w:r>
      <w:proofErr w:type="spellEnd"/>
      <w:r w:rsidRPr="00091C43">
        <w:rPr>
          <w:rFonts w:ascii="Times New Roman" w:hAnsi="Times New Roman"/>
          <w:sz w:val="28"/>
          <w:szCs w:val="28"/>
        </w:rPr>
        <w:t>». Фестиваль детских фильмов в период весенних школьных каникул.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1C43">
        <w:rPr>
          <w:rFonts w:ascii="Times New Roman" w:hAnsi="Times New Roman"/>
          <w:sz w:val="28"/>
          <w:szCs w:val="28"/>
        </w:rPr>
        <w:t>киноакция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«Звезды Победы», </w:t>
      </w:r>
      <w:proofErr w:type="gramStart"/>
      <w:r w:rsidRPr="00091C43">
        <w:rPr>
          <w:rFonts w:ascii="Times New Roman" w:hAnsi="Times New Roman"/>
          <w:sz w:val="28"/>
          <w:szCs w:val="28"/>
        </w:rPr>
        <w:t>посвященная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70-летию Великой Победы.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1C43">
        <w:rPr>
          <w:rFonts w:ascii="Times New Roman" w:hAnsi="Times New Roman"/>
          <w:sz w:val="28"/>
          <w:szCs w:val="28"/>
        </w:rPr>
        <w:t>киноакция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«Хранители преданий прекрасной старины», </w:t>
      </w:r>
      <w:proofErr w:type="gramStart"/>
      <w:r w:rsidRPr="00091C43">
        <w:rPr>
          <w:rFonts w:ascii="Times New Roman" w:hAnsi="Times New Roman"/>
          <w:sz w:val="28"/>
          <w:szCs w:val="28"/>
        </w:rPr>
        <w:t>посвященная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Международному Дню музеев.</w:t>
      </w:r>
    </w:p>
    <w:p w:rsidR="001A7158" w:rsidRPr="00091C43" w:rsidRDefault="001A7158" w:rsidP="001A7158">
      <w:pPr>
        <w:pStyle w:val="af6"/>
        <w:jc w:val="both"/>
        <w:rPr>
          <w:rFonts w:cs="Times New Roman"/>
          <w:sz w:val="28"/>
          <w:szCs w:val="28"/>
        </w:rPr>
      </w:pPr>
      <w:r w:rsidRPr="00091C43">
        <w:rPr>
          <w:rFonts w:cs="Times New Roman"/>
          <w:sz w:val="28"/>
          <w:szCs w:val="28"/>
        </w:rPr>
        <w:t xml:space="preserve">- </w:t>
      </w:r>
      <w:proofErr w:type="spellStart"/>
      <w:r w:rsidRPr="00091C43">
        <w:rPr>
          <w:rFonts w:cs="Times New Roman"/>
          <w:sz w:val="28"/>
          <w:szCs w:val="28"/>
        </w:rPr>
        <w:t>киноакция</w:t>
      </w:r>
      <w:proofErr w:type="spellEnd"/>
      <w:r w:rsidRPr="00091C43">
        <w:rPr>
          <w:rFonts w:cs="Times New Roman"/>
          <w:sz w:val="28"/>
          <w:szCs w:val="28"/>
        </w:rPr>
        <w:t xml:space="preserve"> «</w:t>
      </w:r>
      <w:proofErr w:type="gramStart"/>
      <w:r w:rsidRPr="00091C43">
        <w:rPr>
          <w:rFonts w:cs="Times New Roman"/>
          <w:sz w:val="28"/>
          <w:szCs w:val="28"/>
        </w:rPr>
        <w:t>Славянская</w:t>
      </w:r>
      <w:proofErr w:type="gramEnd"/>
      <w:r w:rsidRPr="00091C43">
        <w:rPr>
          <w:rFonts w:cs="Times New Roman"/>
          <w:sz w:val="28"/>
          <w:szCs w:val="28"/>
        </w:rPr>
        <w:t xml:space="preserve"> </w:t>
      </w:r>
      <w:proofErr w:type="spellStart"/>
      <w:r w:rsidRPr="00091C43">
        <w:rPr>
          <w:rFonts w:cs="Times New Roman"/>
          <w:sz w:val="28"/>
          <w:szCs w:val="28"/>
        </w:rPr>
        <w:t>КиноАзБука</w:t>
      </w:r>
      <w:proofErr w:type="spellEnd"/>
      <w:r w:rsidRPr="00091C43">
        <w:rPr>
          <w:rFonts w:cs="Times New Roman"/>
          <w:sz w:val="28"/>
          <w:szCs w:val="28"/>
        </w:rPr>
        <w:t xml:space="preserve">», посвященная Дню славянской </w:t>
      </w:r>
      <w:proofErr w:type="spellStart"/>
      <w:r w:rsidRPr="00091C43">
        <w:rPr>
          <w:rFonts w:cs="Times New Roman"/>
          <w:sz w:val="28"/>
          <w:szCs w:val="28"/>
        </w:rPr>
        <w:t>письменностии</w:t>
      </w:r>
      <w:proofErr w:type="spellEnd"/>
      <w:r w:rsidRPr="00091C43">
        <w:rPr>
          <w:rFonts w:cs="Times New Roman"/>
          <w:sz w:val="28"/>
          <w:szCs w:val="28"/>
        </w:rPr>
        <w:t xml:space="preserve"> культуры.</w:t>
      </w:r>
    </w:p>
    <w:p w:rsidR="001A7158" w:rsidRPr="00091C43" w:rsidRDefault="001A7158" w:rsidP="001A7158">
      <w:pPr>
        <w:pStyle w:val="af6"/>
        <w:jc w:val="both"/>
        <w:rPr>
          <w:rFonts w:cs="Times New Roman"/>
          <w:sz w:val="28"/>
          <w:szCs w:val="28"/>
        </w:rPr>
      </w:pPr>
      <w:r w:rsidRPr="00091C43">
        <w:rPr>
          <w:rFonts w:cs="Times New Roman"/>
          <w:sz w:val="28"/>
          <w:szCs w:val="28"/>
        </w:rPr>
        <w:t xml:space="preserve">- </w:t>
      </w:r>
      <w:proofErr w:type="spellStart"/>
      <w:r w:rsidRPr="00091C43">
        <w:rPr>
          <w:rFonts w:cs="Times New Roman"/>
          <w:sz w:val="28"/>
          <w:szCs w:val="28"/>
        </w:rPr>
        <w:t>киноакция</w:t>
      </w:r>
      <w:proofErr w:type="spellEnd"/>
      <w:r w:rsidRPr="00091C43">
        <w:rPr>
          <w:rFonts w:cs="Times New Roman"/>
          <w:sz w:val="28"/>
          <w:szCs w:val="28"/>
        </w:rPr>
        <w:t xml:space="preserve"> «Летние </w:t>
      </w:r>
      <w:proofErr w:type="spellStart"/>
      <w:r w:rsidRPr="00091C43">
        <w:rPr>
          <w:rFonts w:cs="Times New Roman"/>
          <w:sz w:val="28"/>
          <w:szCs w:val="28"/>
        </w:rPr>
        <w:t>киноканикулы</w:t>
      </w:r>
      <w:proofErr w:type="spellEnd"/>
      <w:r w:rsidRPr="00091C43">
        <w:rPr>
          <w:rFonts w:cs="Times New Roman"/>
          <w:sz w:val="28"/>
          <w:szCs w:val="28"/>
        </w:rPr>
        <w:t>». Фестиваль детских фильмов в период летних школьных каникул.</w:t>
      </w:r>
    </w:p>
    <w:p w:rsidR="001A7158" w:rsidRPr="00091C43" w:rsidRDefault="001A7158" w:rsidP="001A7158">
      <w:pPr>
        <w:pStyle w:val="af6"/>
        <w:jc w:val="both"/>
        <w:rPr>
          <w:rFonts w:cs="Times New Roman"/>
          <w:sz w:val="28"/>
          <w:szCs w:val="28"/>
        </w:rPr>
      </w:pPr>
      <w:r w:rsidRPr="00091C43">
        <w:rPr>
          <w:rFonts w:cs="Times New Roman"/>
          <w:sz w:val="28"/>
          <w:szCs w:val="28"/>
        </w:rPr>
        <w:t xml:space="preserve">- </w:t>
      </w:r>
      <w:proofErr w:type="spellStart"/>
      <w:r w:rsidRPr="00091C43">
        <w:rPr>
          <w:rFonts w:cs="Times New Roman"/>
          <w:sz w:val="28"/>
          <w:szCs w:val="28"/>
        </w:rPr>
        <w:t>киноакция</w:t>
      </w:r>
      <w:proofErr w:type="spellEnd"/>
      <w:r w:rsidRPr="00091C43">
        <w:rPr>
          <w:rFonts w:cs="Times New Roman"/>
          <w:sz w:val="28"/>
          <w:szCs w:val="28"/>
        </w:rPr>
        <w:t xml:space="preserve"> «Набат памяти», </w:t>
      </w:r>
      <w:proofErr w:type="gramStart"/>
      <w:r w:rsidRPr="00091C43">
        <w:rPr>
          <w:rFonts w:cs="Times New Roman"/>
          <w:sz w:val="28"/>
          <w:szCs w:val="28"/>
        </w:rPr>
        <w:t>посвященная</w:t>
      </w:r>
      <w:proofErr w:type="gramEnd"/>
      <w:r w:rsidRPr="00091C43">
        <w:rPr>
          <w:rFonts w:cs="Times New Roman"/>
          <w:sz w:val="28"/>
          <w:szCs w:val="28"/>
        </w:rPr>
        <w:t xml:space="preserve"> Дню памяти и скорби.</w:t>
      </w:r>
    </w:p>
    <w:p w:rsidR="001A7158" w:rsidRPr="00091C43" w:rsidRDefault="001A7158" w:rsidP="001A7158">
      <w:pPr>
        <w:pStyle w:val="af6"/>
        <w:jc w:val="both"/>
        <w:rPr>
          <w:rFonts w:cs="Times New Roman"/>
          <w:sz w:val="28"/>
          <w:szCs w:val="28"/>
        </w:rPr>
      </w:pPr>
      <w:r w:rsidRPr="00091C43">
        <w:rPr>
          <w:rFonts w:cs="Times New Roman"/>
          <w:sz w:val="28"/>
          <w:szCs w:val="28"/>
        </w:rPr>
        <w:t xml:space="preserve">- </w:t>
      </w:r>
      <w:proofErr w:type="spellStart"/>
      <w:r w:rsidRPr="00091C43">
        <w:rPr>
          <w:rFonts w:cs="Times New Roman"/>
          <w:sz w:val="28"/>
          <w:szCs w:val="28"/>
        </w:rPr>
        <w:t>киноакция</w:t>
      </w:r>
      <w:proofErr w:type="spellEnd"/>
      <w:r w:rsidRPr="00091C43">
        <w:rPr>
          <w:rFonts w:cs="Times New Roman"/>
          <w:sz w:val="28"/>
          <w:szCs w:val="28"/>
        </w:rPr>
        <w:t xml:space="preserve"> «Любви неугасимый свет». Неделя православных фильмов, посвященная Всероссийскому дню семьи, любви и верности, памяти Святых Равноапостольных Петра и </w:t>
      </w:r>
      <w:proofErr w:type="spellStart"/>
      <w:r w:rsidRPr="00091C43">
        <w:rPr>
          <w:rFonts w:cs="Times New Roman"/>
          <w:sz w:val="28"/>
          <w:szCs w:val="28"/>
        </w:rPr>
        <w:t>Февронии</w:t>
      </w:r>
      <w:proofErr w:type="spellEnd"/>
      <w:r w:rsidRPr="00091C43">
        <w:rPr>
          <w:rFonts w:cs="Times New Roman"/>
          <w:sz w:val="28"/>
          <w:szCs w:val="28"/>
        </w:rPr>
        <w:t xml:space="preserve"> Муромских.</w:t>
      </w:r>
    </w:p>
    <w:p w:rsidR="001A7158" w:rsidRPr="00091C43" w:rsidRDefault="001A7158" w:rsidP="001A7158">
      <w:pPr>
        <w:pStyle w:val="af6"/>
        <w:jc w:val="both"/>
        <w:rPr>
          <w:rFonts w:cs="Times New Roman"/>
          <w:sz w:val="28"/>
          <w:szCs w:val="28"/>
        </w:rPr>
      </w:pPr>
      <w:r w:rsidRPr="00091C43">
        <w:rPr>
          <w:rFonts w:cs="Times New Roman"/>
          <w:sz w:val="28"/>
          <w:szCs w:val="28"/>
        </w:rPr>
        <w:t xml:space="preserve">- </w:t>
      </w:r>
      <w:proofErr w:type="spellStart"/>
      <w:r w:rsidRPr="00091C43">
        <w:rPr>
          <w:rFonts w:cs="Times New Roman"/>
          <w:sz w:val="28"/>
          <w:szCs w:val="28"/>
        </w:rPr>
        <w:t>киноакция</w:t>
      </w:r>
      <w:proofErr w:type="spellEnd"/>
      <w:r w:rsidRPr="00091C43">
        <w:rPr>
          <w:rFonts w:cs="Times New Roman"/>
          <w:sz w:val="28"/>
          <w:szCs w:val="28"/>
        </w:rPr>
        <w:t xml:space="preserve"> «Наше кино!», </w:t>
      </w:r>
      <w:proofErr w:type="gramStart"/>
      <w:r w:rsidRPr="00091C43">
        <w:rPr>
          <w:rFonts w:cs="Times New Roman"/>
          <w:sz w:val="28"/>
          <w:szCs w:val="28"/>
        </w:rPr>
        <w:t>посвященная</w:t>
      </w:r>
      <w:proofErr w:type="gramEnd"/>
      <w:r w:rsidRPr="00091C43">
        <w:rPr>
          <w:rFonts w:cs="Times New Roman"/>
          <w:sz w:val="28"/>
          <w:szCs w:val="28"/>
        </w:rPr>
        <w:t xml:space="preserve"> Дню российского кино.</w:t>
      </w:r>
    </w:p>
    <w:p w:rsidR="001A7158" w:rsidRPr="00091C43" w:rsidRDefault="001A7158" w:rsidP="001A7158">
      <w:pPr>
        <w:pStyle w:val="af6"/>
        <w:jc w:val="both"/>
        <w:rPr>
          <w:rFonts w:cs="Times New Roman"/>
          <w:sz w:val="28"/>
          <w:szCs w:val="28"/>
        </w:rPr>
      </w:pPr>
      <w:r w:rsidRPr="00091C43">
        <w:rPr>
          <w:rFonts w:cs="Times New Roman"/>
          <w:sz w:val="28"/>
          <w:szCs w:val="28"/>
        </w:rPr>
        <w:t xml:space="preserve">- </w:t>
      </w:r>
      <w:proofErr w:type="spellStart"/>
      <w:r w:rsidRPr="00091C43">
        <w:rPr>
          <w:rFonts w:cs="Times New Roman"/>
          <w:sz w:val="28"/>
          <w:szCs w:val="28"/>
        </w:rPr>
        <w:t>киноакция</w:t>
      </w:r>
      <w:proofErr w:type="spellEnd"/>
      <w:r w:rsidRPr="00091C43">
        <w:rPr>
          <w:rFonts w:cs="Times New Roman"/>
          <w:sz w:val="28"/>
          <w:szCs w:val="28"/>
        </w:rPr>
        <w:t xml:space="preserve"> «Край легенд и свершений», </w:t>
      </w:r>
      <w:proofErr w:type="gramStart"/>
      <w:r w:rsidRPr="00091C43">
        <w:rPr>
          <w:rFonts w:cs="Times New Roman"/>
          <w:sz w:val="28"/>
          <w:szCs w:val="28"/>
        </w:rPr>
        <w:t>посвященная</w:t>
      </w:r>
      <w:proofErr w:type="gramEnd"/>
      <w:r w:rsidRPr="00091C43">
        <w:rPr>
          <w:rFonts w:cs="Times New Roman"/>
          <w:sz w:val="28"/>
          <w:szCs w:val="28"/>
        </w:rPr>
        <w:t xml:space="preserve"> истории и культуре Краснодарского края.</w:t>
      </w:r>
    </w:p>
    <w:p w:rsidR="001A7158" w:rsidRPr="00091C43" w:rsidRDefault="001A7158" w:rsidP="001A7158">
      <w:pPr>
        <w:pStyle w:val="af6"/>
        <w:jc w:val="both"/>
        <w:rPr>
          <w:rFonts w:cs="Times New Roman"/>
          <w:sz w:val="28"/>
          <w:szCs w:val="28"/>
        </w:rPr>
      </w:pPr>
      <w:r w:rsidRPr="00091C43">
        <w:rPr>
          <w:rFonts w:cs="Times New Roman"/>
          <w:sz w:val="28"/>
          <w:szCs w:val="28"/>
        </w:rPr>
        <w:t xml:space="preserve">- </w:t>
      </w:r>
      <w:proofErr w:type="spellStart"/>
      <w:r w:rsidRPr="00091C43">
        <w:rPr>
          <w:rFonts w:cs="Times New Roman"/>
          <w:sz w:val="28"/>
          <w:szCs w:val="28"/>
        </w:rPr>
        <w:t>киноакция</w:t>
      </w:r>
      <w:proofErr w:type="spellEnd"/>
      <w:r w:rsidRPr="00091C43">
        <w:rPr>
          <w:rFonts w:cs="Times New Roman"/>
          <w:sz w:val="28"/>
          <w:szCs w:val="28"/>
        </w:rPr>
        <w:t xml:space="preserve"> «Магия кино», в рамках Всероссийского культурно-образовательного мероприятия «Ночь искусств» </w:t>
      </w:r>
    </w:p>
    <w:p w:rsidR="001A7158" w:rsidRPr="00091C43" w:rsidRDefault="001A7158" w:rsidP="001A7158">
      <w:pPr>
        <w:pStyle w:val="af6"/>
        <w:jc w:val="both"/>
        <w:rPr>
          <w:rFonts w:cs="Times New Roman"/>
          <w:sz w:val="28"/>
          <w:szCs w:val="28"/>
        </w:rPr>
      </w:pPr>
      <w:r w:rsidRPr="00091C43">
        <w:rPr>
          <w:rFonts w:cs="Times New Roman"/>
          <w:sz w:val="28"/>
          <w:szCs w:val="28"/>
        </w:rPr>
        <w:t>-</w:t>
      </w:r>
      <w:proofErr w:type="spellStart"/>
      <w:r w:rsidRPr="00091C43">
        <w:rPr>
          <w:rFonts w:cs="Times New Roman"/>
          <w:sz w:val="28"/>
          <w:szCs w:val="28"/>
        </w:rPr>
        <w:t>киноакция</w:t>
      </w:r>
      <w:proofErr w:type="spellEnd"/>
      <w:r w:rsidRPr="00091C43">
        <w:rPr>
          <w:rFonts w:cs="Times New Roman"/>
          <w:sz w:val="28"/>
          <w:szCs w:val="28"/>
        </w:rPr>
        <w:t xml:space="preserve"> «Осенняя </w:t>
      </w:r>
      <w:proofErr w:type="spellStart"/>
      <w:r w:rsidRPr="00091C43">
        <w:rPr>
          <w:rFonts w:cs="Times New Roman"/>
          <w:sz w:val="28"/>
          <w:szCs w:val="28"/>
        </w:rPr>
        <w:t>кинокарусель</w:t>
      </w:r>
      <w:proofErr w:type="spellEnd"/>
      <w:r w:rsidRPr="00091C43">
        <w:rPr>
          <w:rFonts w:cs="Times New Roman"/>
          <w:sz w:val="28"/>
          <w:szCs w:val="28"/>
        </w:rPr>
        <w:t>». Фестиваль детских фильмов в период осенних школьных  каникул</w:t>
      </w:r>
    </w:p>
    <w:p w:rsidR="001A7158" w:rsidRPr="00091C43" w:rsidRDefault="001A7158" w:rsidP="001A7158">
      <w:pPr>
        <w:pStyle w:val="af6"/>
        <w:jc w:val="both"/>
        <w:rPr>
          <w:rFonts w:cs="Times New Roman"/>
          <w:sz w:val="28"/>
          <w:szCs w:val="28"/>
        </w:rPr>
      </w:pPr>
      <w:r w:rsidRPr="00091C43">
        <w:rPr>
          <w:rFonts w:cs="Times New Roman"/>
          <w:sz w:val="28"/>
          <w:szCs w:val="28"/>
        </w:rPr>
        <w:t xml:space="preserve">- </w:t>
      </w:r>
      <w:proofErr w:type="spellStart"/>
      <w:r w:rsidRPr="00091C43">
        <w:rPr>
          <w:rFonts w:cs="Times New Roman"/>
          <w:sz w:val="28"/>
          <w:szCs w:val="28"/>
        </w:rPr>
        <w:t>киноакция</w:t>
      </w:r>
      <w:proofErr w:type="spellEnd"/>
      <w:r w:rsidRPr="00091C43">
        <w:rPr>
          <w:rFonts w:cs="Times New Roman"/>
          <w:sz w:val="28"/>
          <w:szCs w:val="28"/>
        </w:rPr>
        <w:t xml:space="preserve"> «Тебе, дарующая жизнь», «Кино о маме и для мам». Тематические кинопоказы фильмов, посвященные Дню матери-казачки </w:t>
      </w:r>
    </w:p>
    <w:p w:rsidR="001A7158" w:rsidRPr="00091C43" w:rsidRDefault="001A7158" w:rsidP="001A7158">
      <w:pPr>
        <w:pStyle w:val="af6"/>
        <w:jc w:val="both"/>
        <w:rPr>
          <w:rFonts w:cs="Times New Roman"/>
          <w:sz w:val="28"/>
          <w:szCs w:val="28"/>
        </w:rPr>
      </w:pPr>
      <w:r w:rsidRPr="00091C43">
        <w:rPr>
          <w:rFonts w:cs="Times New Roman"/>
          <w:sz w:val="28"/>
          <w:szCs w:val="28"/>
        </w:rPr>
        <w:t xml:space="preserve">- </w:t>
      </w:r>
      <w:proofErr w:type="spellStart"/>
      <w:r w:rsidRPr="00091C43">
        <w:rPr>
          <w:rFonts w:cs="Times New Roman"/>
          <w:sz w:val="28"/>
          <w:szCs w:val="28"/>
        </w:rPr>
        <w:t>киноакция</w:t>
      </w:r>
      <w:proofErr w:type="spellEnd"/>
      <w:r w:rsidRPr="00091C43">
        <w:rPr>
          <w:rFonts w:cs="Times New Roman"/>
          <w:sz w:val="28"/>
          <w:szCs w:val="28"/>
        </w:rPr>
        <w:t xml:space="preserve"> «В своих ладонях хрупкий </w:t>
      </w:r>
      <w:proofErr w:type="gramStart"/>
      <w:r w:rsidRPr="00091C43">
        <w:rPr>
          <w:rFonts w:cs="Times New Roman"/>
          <w:sz w:val="28"/>
          <w:szCs w:val="28"/>
        </w:rPr>
        <w:t>мир</w:t>
      </w:r>
      <w:proofErr w:type="gramEnd"/>
      <w:r w:rsidRPr="00091C43">
        <w:rPr>
          <w:rFonts w:cs="Times New Roman"/>
          <w:sz w:val="28"/>
          <w:szCs w:val="28"/>
        </w:rPr>
        <w:t xml:space="preserve"> держа», посвященная Дню матери в России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1C43">
        <w:rPr>
          <w:rFonts w:ascii="Times New Roman" w:hAnsi="Times New Roman"/>
          <w:sz w:val="28"/>
          <w:szCs w:val="28"/>
        </w:rPr>
        <w:t>киноакция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91C43">
        <w:rPr>
          <w:rFonts w:ascii="Times New Roman" w:hAnsi="Times New Roman"/>
          <w:sz w:val="28"/>
          <w:szCs w:val="28"/>
        </w:rPr>
        <w:t>АнтиСПИД</w:t>
      </w:r>
      <w:proofErr w:type="spellEnd"/>
      <w:r w:rsidRPr="00091C43">
        <w:rPr>
          <w:rFonts w:ascii="Times New Roman" w:hAnsi="Times New Roman"/>
          <w:sz w:val="28"/>
          <w:szCs w:val="28"/>
        </w:rPr>
        <w:t>», по профилактике СПИДа и ВИЧ-инфекций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1C43">
        <w:rPr>
          <w:rFonts w:ascii="Times New Roman" w:hAnsi="Times New Roman"/>
          <w:sz w:val="28"/>
          <w:szCs w:val="28"/>
        </w:rPr>
        <w:t>киноакция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«Продли линию жизни», по профилактике алкоголизма и </w:t>
      </w:r>
      <w:proofErr w:type="spellStart"/>
      <w:r w:rsidRPr="00091C43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в молодежной среде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1C43">
        <w:rPr>
          <w:rFonts w:ascii="Times New Roman" w:hAnsi="Times New Roman"/>
          <w:sz w:val="28"/>
          <w:szCs w:val="28"/>
        </w:rPr>
        <w:t>киноакция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«Кино против наркотиков»,  по профилактике наркомании.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1C43">
        <w:rPr>
          <w:rFonts w:ascii="Times New Roman" w:hAnsi="Times New Roman"/>
          <w:sz w:val="28"/>
          <w:szCs w:val="28"/>
        </w:rPr>
        <w:t>киноакция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«Антитеррор»,  по профилактике терроризма и экстремизма.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158" w:rsidRPr="00091C43" w:rsidRDefault="001A7158" w:rsidP="001A7158">
      <w:pPr>
        <w:tabs>
          <w:tab w:val="left" w:pos="-32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091C43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киномероприятиях присутствовало: </w:t>
      </w:r>
      <w:r w:rsidRPr="00091C4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54,4тыс. зрителей на 880 сеансах.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ab/>
        <w:t>-  количество хозяйствующих субъектов -1;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ab/>
        <w:t>- доля в общем объеме оборота хозяйствующих субъектов (оценка);</w:t>
      </w:r>
    </w:p>
    <w:p w:rsidR="001A7158" w:rsidRPr="00091C43" w:rsidRDefault="001A7158" w:rsidP="001A715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>- удовлетворенность хозяйствующих субъектов состоянием конкуренции на рынке;</w:t>
      </w:r>
    </w:p>
    <w:p w:rsidR="001A7158" w:rsidRPr="00091C43" w:rsidRDefault="001A7158" w:rsidP="001A715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>- удовлетворенность потребителей качеством товаров, работ и услуг-83% по результатам анкетирования;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ab/>
        <w:t>- особенности и тенденции развития;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lastRenderedPageBreak/>
        <w:tab/>
        <w:t>- существующие проблемы и препятствия, мешающие развитию конкуренции (административные барьеры, «пробелы» в законодательстве)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>Здание кинотеатра построено в 1958 году. Косметический ремонт проходил в 2005 году. Необходим капитальный  ремонт кинотеатра, так как здание признано аварийным. В 2014 году обрушился  потолок в зрительном зале.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>В 2010 году изготовлены сметы на капитальный ремонт в сумме 13500 млн</w:t>
      </w:r>
      <w:proofErr w:type="gramStart"/>
      <w:r w:rsidRPr="00091C43">
        <w:rPr>
          <w:rFonts w:ascii="Times New Roman" w:hAnsi="Times New Roman"/>
          <w:color w:val="000000"/>
          <w:sz w:val="28"/>
          <w:szCs w:val="28"/>
        </w:rPr>
        <w:t>..</w:t>
      </w:r>
      <w:proofErr w:type="spellStart"/>
      <w:proofErr w:type="gramEnd"/>
      <w:r w:rsidRPr="00091C43">
        <w:rPr>
          <w:rFonts w:ascii="Times New Roman" w:hAnsi="Times New Roman"/>
          <w:color w:val="000000"/>
          <w:sz w:val="28"/>
          <w:szCs w:val="28"/>
        </w:rPr>
        <w:t>руб</w:t>
      </w:r>
      <w:proofErr w:type="spellEnd"/>
      <w:r w:rsidRPr="00091C43">
        <w:rPr>
          <w:rFonts w:ascii="Times New Roman" w:hAnsi="Times New Roman"/>
          <w:color w:val="000000"/>
          <w:sz w:val="28"/>
          <w:szCs w:val="28"/>
        </w:rPr>
        <w:t>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ab/>
        <w:t>- перспективы и предложения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>участвовать в Федеральных программах, направленных на развитие отрасли кинематографии.</w:t>
      </w:r>
    </w:p>
    <w:p w:rsidR="001A7158" w:rsidRPr="00091C43" w:rsidRDefault="001A7158" w:rsidP="001A71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A7158" w:rsidRPr="00091C43" w:rsidRDefault="001A7158" w:rsidP="001A7158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091C43">
        <w:rPr>
          <w:rFonts w:ascii="Times New Roman" w:hAnsi="Times New Roman"/>
          <w:b/>
          <w:spacing w:val="20"/>
          <w:sz w:val="28"/>
          <w:szCs w:val="28"/>
        </w:rPr>
        <w:t>Муниципальное бюджетное учреждение культуры «</w:t>
      </w:r>
      <w:proofErr w:type="spellStart"/>
      <w:r w:rsidRPr="00091C43">
        <w:rPr>
          <w:rFonts w:ascii="Times New Roman" w:hAnsi="Times New Roman"/>
          <w:b/>
          <w:spacing w:val="20"/>
          <w:sz w:val="28"/>
          <w:szCs w:val="28"/>
        </w:rPr>
        <w:t>Межпоселенческая</w:t>
      </w:r>
      <w:proofErr w:type="spellEnd"/>
      <w:r w:rsidRPr="00091C43">
        <w:rPr>
          <w:rFonts w:ascii="Times New Roman" w:hAnsi="Times New Roman"/>
          <w:b/>
          <w:spacing w:val="20"/>
          <w:sz w:val="28"/>
          <w:szCs w:val="28"/>
        </w:rPr>
        <w:t xml:space="preserve"> центральная библиотека»</w:t>
      </w:r>
    </w:p>
    <w:p w:rsidR="001A7158" w:rsidRPr="00091C43" w:rsidRDefault="001A7158" w:rsidP="001A7158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91C43">
        <w:rPr>
          <w:rFonts w:ascii="Times New Roman" w:eastAsia="Times New Roman" w:hAnsi="Times New Roman"/>
          <w:b/>
          <w:sz w:val="28"/>
          <w:szCs w:val="28"/>
        </w:rPr>
        <w:t>-количество хозяйствующих субъектов:</w:t>
      </w: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В соответствии с Законом №131-ФЗ «Об общих принципах организации местного самоуправления в Российской Федерации» на территории муниципального образования Успенский район библиотечное обслуживание населения осуществляют 19 библиотек: 1 </w:t>
      </w:r>
      <w:proofErr w:type="spellStart"/>
      <w:r w:rsidRPr="00091C43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центральная библиотека, 12 поселенческих библиотек, и 6 библиотек – филиалов. Учредителями поселенческих библиотек являются администрации сельских поселений, учредителем МБУК «МЦБ» является администрация муниципального образования Успенский район в лице отдела культуры. </w:t>
      </w: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proofErr w:type="gramStart"/>
      <w:r w:rsidRPr="00091C43">
        <w:rPr>
          <w:rFonts w:ascii="Times New Roman" w:eastAsia="Times New Roman" w:hAnsi="Times New Roman"/>
          <w:b/>
          <w:sz w:val="28"/>
          <w:szCs w:val="28"/>
        </w:rPr>
        <w:t>д</w:t>
      </w:r>
      <w:proofErr w:type="gramEnd"/>
      <w:r w:rsidRPr="00091C43">
        <w:rPr>
          <w:rFonts w:ascii="Times New Roman" w:eastAsia="Times New Roman" w:hAnsi="Times New Roman"/>
          <w:b/>
          <w:sz w:val="28"/>
          <w:szCs w:val="28"/>
        </w:rPr>
        <w:t>оля в общем объеме оборота хозяйствующих субъектов (оценка);</w:t>
      </w:r>
    </w:p>
    <w:p w:rsidR="001A7158" w:rsidRPr="00091C43" w:rsidRDefault="001A7158" w:rsidP="001A715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В 2016 году поселенческие библиотеки обслужили 16977 пользователей, что на 2 пользователя  больше чем в 2015 году, из </w:t>
      </w:r>
      <w:proofErr w:type="spellStart"/>
      <w:r w:rsidRPr="00091C43">
        <w:rPr>
          <w:rFonts w:ascii="Times New Roman" w:hAnsi="Times New Roman"/>
          <w:sz w:val="28"/>
          <w:szCs w:val="28"/>
        </w:rPr>
        <w:t>нихь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16098 человек  пришли в библиотеки, а 879 человек были обслужены в пунктах выдачи. Посещения в 2016 году составили 173148 из них 135809 раз пользователи  пришли в библиотеку для получения информационных услуг, 37339  раза они посетили массовые мероприятии. Число книговыдач в 2016 году -379497 тыс. экз. для сравнения в 2015 году этот показатель был равен -  379347 тыс. экз</w:t>
      </w:r>
      <w:proofErr w:type="gramStart"/>
      <w:r w:rsidRPr="00091C43">
        <w:rPr>
          <w:rFonts w:ascii="Times New Roman" w:hAnsi="Times New Roman"/>
          <w:sz w:val="28"/>
          <w:szCs w:val="28"/>
        </w:rPr>
        <w:t>..</w:t>
      </w:r>
      <w:proofErr w:type="gramEnd"/>
    </w:p>
    <w:p w:rsidR="001A7158" w:rsidRPr="00091C43" w:rsidRDefault="001A7158" w:rsidP="001A715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C43">
        <w:rPr>
          <w:rFonts w:ascii="Times New Roman" w:hAnsi="Times New Roman"/>
          <w:sz w:val="28"/>
          <w:szCs w:val="28"/>
        </w:rPr>
        <w:t>Абсолютные показатели работы ПБ МО Успенский район в 2016 году выросли, в этом направлении наблюдается небольшая динамика роста.</w:t>
      </w:r>
    </w:p>
    <w:p w:rsidR="001A7158" w:rsidRPr="00091C43" w:rsidRDefault="001A7158" w:rsidP="001A715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Относительные показатели работы ПБ МО Успенский район выглядят следующим образом: процент охвата населения – 41,4; (33,2 по краю) средняя читаемость – 22,3; (21,9 по краю) посещаемость – 10,2; (7,6 по краю) </w:t>
      </w:r>
      <w:proofErr w:type="spellStart"/>
      <w:r w:rsidRPr="00091C43">
        <w:rPr>
          <w:rFonts w:ascii="Times New Roman" w:hAnsi="Times New Roman"/>
          <w:sz w:val="28"/>
          <w:szCs w:val="28"/>
        </w:rPr>
        <w:t>книгообеспеченность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– 12,2; обращаемость составляет – 1,9. Как видно из приведенных данных основные показатели библиотечной деятельности в районе выше краевых.</w:t>
      </w:r>
    </w:p>
    <w:p w:rsidR="001A7158" w:rsidRPr="00091C43" w:rsidRDefault="001A7158" w:rsidP="001A715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Экономические показатели: нагрузка на одного библиотечного работника числа читателей составляет – 361,2 при норме 500; нагрузка на одного работника числа книговыдач составляет – 8073.4 при норме 10000.</w:t>
      </w:r>
    </w:p>
    <w:p w:rsidR="001A7158" w:rsidRPr="00091C43" w:rsidRDefault="001A7158" w:rsidP="001A715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1C43">
        <w:rPr>
          <w:rFonts w:ascii="Times New Roman" w:hAnsi="Times New Roman"/>
          <w:sz w:val="28"/>
          <w:szCs w:val="28"/>
        </w:rPr>
        <w:t xml:space="preserve">Показатель расходов на обслуживание  одного пользователя в 2016 году  составляет -945,2, в 2015 г. - 973,1тыс. руб.; показатель расходов на посещение одного пользователя в 2016 г. – 92,6, в 2015 г. – 95,4тыс. руб.; </w:t>
      </w:r>
      <w:r w:rsidRPr="00091C43">
        <w:rPr>
          <w:rFonts w:ascii="Times New Roman" w:hAnsi="Times New Roman"/>
          <w:sz w:val="28"/>
          <w:szCs w:val="28"/>
        </w:rPr>
        <w:lastRenderedPageBreak/>
        <w:t>показатель расходов на одну книговыдачу в 2016 г. 4,2, в 2015 г.- 4,4 тыс. руб. Таким образом, видно, что стоимость основных видов работы в 2016 году ниже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чем в 2015, соответственно и затрачено меньше, что не ведет к улучшению качества обслуживания пользователей. </w:t>
      </w:r>
    </w:p>
    <w:p w:rsidR="001A7158" w:rsidRPr="00091C43" w:rsidRDefault="001A7158" w:rsidP="001A715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В 2016 году поселенческие библиотеки оказывали своим пользователям платные услуги. В этом направлении работают две библиотеки Успенская Поселенческая и Успенская поселенческая детская  библиотеки. Они занимаются ксерокопированием, в прошедшем году библиотеки  заработали 15 тыс. руб., в 2015 году они заработали 12 тысяч рублей. У остальных библиотек пока не получается развитие этого направления.</w:t>
      </w:r>
    </w:p>
    <w:p w:rsidR="001A7158" w:rsidRPr="00091C43" w:rsidRDefault="001A7158" w:rsidP="001A715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На 01.01.2017 года поселенческие библиотеки МО Успенский район компьютеризированы и подключены к сети Интернет на 100%. В конце года  к сети Интернет подключены и компьютеризированы были </w:t>
      </w:r>
      <w:proofErr w:type="spellStart"/>
      <w:r w:rsidRPr="00091C43">
        <w:rPr>
          <w:rFonts w:ascii="Times New Roman" w:hAnsi="Times New Roman"/>
          <w:sz w:val="28"/>
          <w:szCs w:val="28"/>
        </w:rPr>
        <w:t>Новоурупская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сельская библиотека,  </w:t>
      </w:r>
      <w:proofErr w:type="spellStart"/>
      <w:r w:rsidRPr="00091C43">
        <w:rPr>
          <w:rFonts w:ascii="Times New Roman" w:hAnsi="Times New Roman"/>
          <w:sz w:val="28"/>
          <w:szCs w:val="28"/>
        </w:rPr>
        <w:t>Державнская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сельская библиотека и  </w:t>
      </w:r>
      <w:proofErr w:type="spellStart"/>
      <w:r w:rsidRPr="00091C43">
        <w:rPr>
          <w:rFonts w:ascii="Times New Roman" w:hAnsi="Times New Roman"/>
          <w:sz w:val="28"/>
          <w:szCs w:val="28"/>
        </w:rPr>
        <w:t>Заречненская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сельская библиотека.</w:t>
      </w: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91C43">
        <w:rPr>
          <w:rFonts w:ascii="Times New Roman" w:eastAsia="Times New Roman" w:hAnsi="Times New Roman"/>
          <w:b/>
          <w:sz w:val="28"/>
          <w:szCs w:val="28"/>
        </w:rPr>
        <w:t>-удовлетворенность хозяйствующих субъектов состоянием конкуренции на рынке;</w:t>
      </w: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91C43">
        <w:rPr>
          <w:rFonts w:ascii="Times New Roman" w:eastAsia="Times New Roman" w:hAnsi="Times New Roman"/>
          <w:b/>
          <w:sz w:val="28"/>
          <w:szCs w:val="28"/>
        </w:rPr>
        <w:t>- удовлетворенность потребителей качеством товаров, работ и услуг;</w:t>
      </w: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C43">
        <w:rPr>
          <w:rFonts w:ascii="Times New Roman" w:eastAsia="Times New Roman" w:hAnsi="Times New Roman"/>
          <w:sz w:val="28"/>
          <w:szCs w:val="28"/>
        </w:rPr>
        <w:t>Показатель в рамках исполнения «дорожной карты» удовлетворенность пользователями качеством услуг выполнен на 83 %.</w:t>
      </w: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91C43">
        <w:rPr>
          <w:rFonts w:ascii="Times New Roman" w:eastAsia="Times New Roman" w:hAnsi="Times New Roman"/>
          <w:b/>
          <w:sz w:val="28"/>
          <w:szCs w:val="28"/>
        </w:rPr>
        <w:t>- особенности и тенденции развития;</w:t>
      </w: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C43">
        <w:rPr>
          <w:rFonts w:ascii="Times New Roman" w:eastAsia="Times New Roman" w:hAnsi="Times New Roman"/>
          <w:sz w:val="28"/>
          <w:szCs w:val="28"/>
        </w:rPr>
        <w:t>- существующие проблемы и препятствия, мешающие развитию конкуренции (административные барьеры, «пробелы» в законодательстве);</w:t>
      </w: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На  01.01.2017 года  совокупный фонд поселенческих библиотек МО Успенский район </w:t>
      </w:r>
      <w:proofErr w:type="spellStart"/>
      <w:r w:rsidRPr="00091C43">
        <w:rPr>
          <w:rFonts w:ascii="Times New Roman" w:hAnsi="Times New Roman"/>
          <w:sz w:val="28"/>
          <w:szCs w:val="28"/>
        </w:rPr>
        <w:t>составляетё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208172 экз. из них печатные документы составляют 207848 экз., 213 экз. документов на  съемных носителях и 111 экз. кассет с видеофильмами. В 2016 году фонд поселенческих библиотек пополнился на 4523 экз., в 2015 г. пополнение составило 5752 экземпляров, что на 1229 </w:t>
      </w:r>
      <w:proofErr w:type="spellStart"/>
      <w:r w:rsidRPr="00091C43">
        <w:rPr>
          <w:rFonts w:ascii="Times New Roman" w:hAnsi="Times New Roman"/>
          <w:sz w:val="28"/>
          <w:szCs w:val="28"/>
        </w:rPr>
        <w:t>экз</w:t>
      </w:r>
      <w:proofErr w:type="gramStart"/>
      <w:r w:rsidRPr="00091C43">
        <w:rPr>
          <w:rFonts w:ascii="Times New Roman" w:hAnsi="Times New Roman"/>
          <w:sz w:val="28"/>
          <w:szCs w:val="28"/>
        </w:rPr>
        <w:t>.м</w:t>
      </w:r>
      <w:proofErr w:type="gramEnd"/>
      <w:r w:rsidRPr="00091C43">
        <w:rPr>
          <w:rFonts w:ascii="Times New Roman" w:hAnsi="Times New Roman"/>
          <w:sz w:val="28"/>
          <w:szCs w:val="28"/>
        </w:rPr>
        <w:t>еньше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чем в 2015 году. Выбыло из фондов поселенческих библиотек МО Успенский район 2229  экземпляров.</w:t>
      </w:r>
    </w:p>
    <w:p w:rsidR="001A7158" w:rsidRPr="00091C43" w:rsidRDefault="001A7158" w:rsidP="001A7158">
      <w:pPr>
        <w:pStyle w:val="1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91C43">
        <w:rPr>
          <w:b w:val="0"/>
          <w:sz w:val="28"/>
          <w:szCs w:val="28"/>
        </w:rPr>
        <w:t xml:space="preserve">Поступления в фонды поселенческих библиотек не соответствует нормам ЮНЕСКО – 250 экз. документов на одну тысячу жителей и составляет  9,1 экземпляра. Обеспеченность фондом 1000 читателей составляет 5,3 экз. В 2016 году прирост фонда составил 2,2%, выбытие составило 1,1 %,  </w:t>
      </w:r>
      <w:proofErr w:type="spellStart"/>
      <w:r w:rsidRPr="00091C43">
        <w:rPr>
          <w:b w:val="0"/>
          <w:sz w:val="28"/>
          <w:szCs w:val="28"/>
        </w:rPr>
        <w:t>обновляемость</w:t>
      </w:r>
      <w:proofErr w:type="spellEnd"/>
      <w:r w:rsidRPr="00091C43">
        <w:rPr>
          <w:b w:val="0"/>
          <w:sz w:val="28"/>
          <w:szCs w:val="28"/>
        </w:rPr>
        <w:t xml:space="preserve"> фонда –0,02 .Для сравнения в 2015 году прирост фонда составил 1,2%, выбытие составило 1,6 %,  </w:t>
      </w:r>
      <w:proofErr w:type="spellStart"/>
      <w:r w:rsidRPr="00091C43">
        <w:rPr>
          <w:b w:val="0"/>
          <w:sz w:val="28"/>
          <w:szCs w:val="28"/>
        </w:rPr>
        <w:t>обновляемость</w:t>
      </w:r>
      <w:proofErr w:type="spellEnd"/>
      <w:r w:rsidRPr="00091C43">
        <w:rPr>
          <w:b w:val="0"/>
          <w:sz w:val="28"/>
          <w:szCs w:val="28"/>
        </w:rPr>
        <w:t xml:space="preserve"> фонда – 2,8 . Выбытие из фондов ПБ в 2016году происходило только по ветхости списываемых экземпляров. в 2016 к</w:t>
      </w:r>
      <w:r w:rsidRPr="00091C43">
        <w:rPr>
          <w:rFonts w:eastAsia="Calibri"/>
          <w:b w:val="0"/>
          <w:sz w:val="28"/>
          <w:szCs w:val="28"/>
        </w:rPr>
        <w:t xml:space="preserve">нижный фонд района пополняется за счет  средств сельских поселений, средств выделенных из федерального бюджета, а также за счет средств заложенных в программу «Культура Кубани». На данный период времени не все поселенческие библиотеки имеют комплекты </w:t>
      </w:r>
      <w:r w:rsidRPr="00091C43">
        <w:rPr>
          <w:rFonts w:eastAsia="Calibri"/>
          <w:b w:val="0"/>
          <w:sz w:val="28"/>
          <w:szCs w:val="28"/>
        </w:rPr>
        <w:lastRenderedPageBreak/>
        <w:t xml:space="preserve">подписных изданий. Не осуществлена подписка на 2016 год в таких поселенческих библиотеках как: Веселовская, </w:t>
      </w:r>
      <w:proofErr w:type="spellStart"/>
      <w:r w:rsidRPr="00091C43">
        <w:rPr>
          <w:rFonts w:eastAsia="Calibri"/>
          <w:b w:val="0"/>
          <w:sz w:val="28"/>
          <w:szCs w:val="28"/>
        </w:rPr>
        <w:t>Кургоковская</w:t>
      </w:r>
      <w:proofErr w:type="spellEnd"/>
      <w:r w:rsidRPr="00091C43">
        <w:rPr>
          <w:rFonts w:eastAsia="Calibri"/>
          <w:b w:val="0"/>
          <w:sz w:val="28"/>
          <w:szCs w:val="28"/>
        </w:rPr>
        <w:t xml:space="preserve">, </w:t>
      </w:r>
      <w:proofErr w:type="spellStart"/>
      <w:r w:rsidRPr="00091C43">
        <w:rPr>
          <w:rFonts w:eastAsia="Calibri"/>
          <w:b w:val="0"/>
          <w:sz w:val="28"/>
          <w:szCs w:val="28"/>
        </w:rPr>
        <w:t>Маламинская</w:t>
      </w:r>
      <w:proofErr w:type="spellEnd"/>
      <w:r w:rsidRPr="00091C43">
        <w:rPr>
          <w:rFonts w:eastAsia="Calibri"/>
          <w:b w:val="0"/>
          <w:sz w:val="28"/>
          <w:szCs w:val="28"/>
        </w:rPr>
        <w:t xml:space="preserve">, </w:t>
      </w:r>
      <w:proofErr w:type="spellStart"/>
      <w:r w:rsidRPr="00091C43">
        <w:rPr>
          <w:rFonts w:eastAsia="Calibri"/>
          <w:b w:val="0"/>
          <w:sz w:val="28"/>
          <w:szCs w:val="28"/>
        </w:rPr>
        <w:t>Урупская</w:t>
      </w:r>
      <w:proofErr w:type="spellEnd"/>
      <w:r w:rsidRPr="00091C43">
        <w:rPr>
          <w:rFonts w:eastAsia="Calibri"/>
          <w:b w:val="0"/>
          <w:sz w:val="28"/>
          <w:szCs w:val="28"/>
        </w:rPr>
        <w:t>, Убеженская. Не все поселенческие библиотеки приобретают книги за счет бюджета сельских поселений. Всего в 2016 году на комплектование и подписку поселенческие библиотеки МО Успенский район истратили 427,0  тыс. руб.</w:t>
      </w: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Не смотря на то, что некоторые качественные показатели состояния фонда в ПБ выше краевых, такие как, например: прирост 1,2 (0,4 край); </w:t>
      </w:r>
      <w:proofErr w:type="spellStart"/>
      <w:r w:rsidRPr="00091C43">
        <w:rPr>
          <w:rFonts w:ascii="Times New Roman" w:hAnsi="Times New Roman"/>
          <w:sz w:val="28"/>
          <w:szCs w:val="28"/>
        </w:rPr>
        <w:t>неукомплектованность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библиотек вызывает опасения. К сожалению, выделенные средства на комплектование не способствуют пополнению фондов поселенческих библиотек МО Успенский район. Библиотеками </w:t>
      </w:r>
      <w:proofErr w:type="gramStart"/>
      <w:r w:rsidRPr="00091C43">
        <w:rPr>
          <w:rFonts w:ascii="Times New Roman" w:hAnsi="Times New Roman"/>
          <w:sz w:val="28"/>
          <w:szCs w:val="28"/>
        </w:rPr>
        <w:t>предпринимаются усилия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по  сохранности фонда, но он постепенно приобретает ветхий вид и  морально устаревает, а пополнение не может возместить всех необходимых изданий в библиотеках.</w:t>
      </w: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91C43"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proofErr w:type="gramStart"/>
      <w:r w:rsidRPr="00091C43">
        <w:rPr>
          <w:rFonts w:ascii="Times New Roman" w:eastAsia="Times New Roman" w:hAnsi="Times New Roman"/>
          <w:b/>
          <w:sz w:val="28"/>
          <w:szCs w:val="28"/>
        </w:rPr>
        <w:t>п</w:t>
      </w:r>
      <w:proofErr w:type="gramEnd"/>
      <w:r w:rsidRPr="00091C43">
        <w:rPr>
          <w:rFonts w:ascii="Times New Roman" w:eastAsia="Times New Roman" w:hAnsi="Times New Roman"/>
          <w:b/>
          <w:sz w:val="28"/>
          <w:szCs w:val="28"/>
        </w:rPr>
        <w:t>ерспективы и предложения.</w:t>
      </w: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Продолжать участвовать в федеральной программе «Культура России», краевой и муниципальной целевых программах «Развитие культуры».</w:t>
      </w: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1A7158" w:rsidRPr="00091C43" w:rsidRDefault="001A7158" w:rsidP="001A7158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1A7158" w:rsidRPr="00091C43" w:rsidRDefault="001A7158" w:rsidP="001A715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  <w:r w:rsidRPr="00091C43">
        <w:rPr>
          <w:rFonts w:ascii="Times New Roman" w:hAnsi="Times New Roman"/>
          <w:b/>
          <w:color w:val="000000"/>
          <w:sz w:val="28"/>
        </w:rPr>
        <w:t>Муниципальное автономное  учреждение дополнительного образования «Детская школа искусств» муниципального образования Успенский район</w:t>
      </w:r>
    </w:p>
    <w:p w:rsidR="001A7158" w:rsidRPr="00091C43" w:rsidRDefault="001A7158" w:rsidP="001A715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1A7158" w:rsidRPr="00091C43" w:rsidRDefault="001A7158" w:rsidP="001A715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 xml:space="preserve">В Успенском районе 1 детская школа искусств и на её базе  действуют две образовательные площадки в с. </w:t>
      </w:r>
      <w:proofErr w:type="gramStart"/>
      <w:r w:rsidRPr="00091C43">
        <w:rPr>
          <w:rFonts w:ascii="Times New Roman" w:hAnsi="Times New Roman"/>
          <w:color w:val="000000"/>
          <w:sz w:val="28"/>
          <w:szCs w:val="28"/>
        </w:rPr>
        <w:t>Вольное</w:t>
      </w:r>
      <w:proofErr w:type="gramEnd"/>
      <w:r w:rsidRPr="00091C43">
        <w:rPr>
          <w:rFonts w:ascii="Times New Roman" w:hAnsi="Times New Roman"/>
          <w:color w:val="000000"/>
          <w:sz w:val="28"/>
          <w:szCs w:val="28"/>
        </w:rPr>
        <w:t xml:space="preserve"> и с. Марьино.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091C43">
        <w:rPr>
          <w:rFonts w:ascii="Times New Roman" w:hAnsi="Times New Roman" w:cs="Times New Roman"/>
          <w:color w:val="000000"/>
          <w:sz w:val="28"/>
          <w:szCs w:val="28"/>
        </w:rPr>
        <w:t>В МАУДО ДШИ МО Успенский район,    реализуется Программа развития   «Семья - Ребёнок - Общество» Срок реализации 2015-2020 гг.</w:t>
      </w:r>
      <w:r w:rsidRPr="00091C43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091C43">
        <w:rPr>
          <w:rFonts w:ascii="Times New Roman" w:hAnsi="Times New Roman" w:cs="Times New Roman"/>
          <w:color w:val="000000"/>
          <w:sz w:val="28"/>
          <w:szCs w:val="28"/>
        </w:rPr>
        <w:t>Главная цель программы   - развитие образования в сфере культуры и искусства как важнейшая база для художественного образования в целом, которое призвано обеспечить решение таких задач, как: выявление художественно одаренных детей, обеспечение соответствующих условий для их образования и раскрытия творческого потенциала;</w:t>
      </w:r>
      <w:proofErr w:type="gramEnd"/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 эстетическое воспитание подрастающего поколения;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·воспитание подготовленной и заинтересованной аудитории слушателей и зрителей;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·приобщение граждан РФ к ценностям отечественной и зарубежной художественной культуры, лучшим образцам народного творчества, классического и современного искусства;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·реализация нравственного потенциала искусства как средства формирования и развития этических норм поведения и </w:t>
      </w:r>
      <w:proofErr w:type="gramStart"/>
      <w:r w:rsidRPr="00091C43">
        <w:rPr>
          <w:rFonts w:ascii="Times New Roman" w:hAnsi="Times New Roman" w:cs="Times New Roman"/>
          <w:color w:val="000000"/>
          <w:sz w:val="28"/>
          <w:szCs w:val="28"/>
        </w:rPr>
        <w:t>морали</w:t>
      </w:r>
      <w:proofErr w:type="gramEnd"/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 как личности, так и общества;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·повышение значимости культуры и искусства при реализации основных и дополнительных образовательных программ в общеобразовательном учреждении.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i/>
          <w:color w:val="000000"/>
          <w:sz w:val="28"/>
          <w:szCs w:val="28"/>
        </w:rPr>
        <w:t>На стадии раннего обучения это</w:t>
      </w:r>
      <w:r w:rsidRPr="00091C4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накопление опыта общения с искусством;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- ознакомление с семантикой языка искусства и базовыми культурными практиками;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- выявление природных задатков и сферы интересов детей;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- воспитание эмоциональной отзывчивости и культуры</w:t>
      </w:r>
      <w:proofErr w:type="gramStart"/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1A7158" w:rsidRPr="00091C43" w:rsidRDefault="001A7158" w:rsidP="001A715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 xml:space="preserve"> Контингент обучающихся в школе искусств разнолик и предполагает </w:t>
      </w:r>
      <w:proofErr w:type="spellStart"/>
      <w:r w:rsidRPr="00091C43">
        <w:rPr>
          <w:rFonts w:ascii="Times New Roman" w:hAnsi="Times New Roman"/>
          <w:color w:val="000000"/>
          <w:sz w:val="28"/>
          <w:szCs w:val="28"/>
        </w:rPr>
        <w:t>разноуровневую</w:t>
      </w:r>
      <w:proofErr w:type="spellEnd"/>
      <w:r w:rsidRPr="00091C43">
        <w:rPr>
          <w:rFonts w:ascii="Times New Roman" w:hAnsi="Times New Roman"/>
          <w:color w:val="000000"/>
          <w:sz w:val="28"/>
          <w:szCs w:val="28"/>
        </w:rPr>
        <w:t xml:space="preserve"> подготовку, как узкопрофессиональную, так и общехудожественную. На сегодняшний день в детской школе искусств обучается 409 учащихся по </w:t>
      </w:r>
      <w:r w:rsidRPr="00091C43">
        <w:rPr>
          <w:rFonts w:ascii="Times New Roman" w:hAnsi="Times New Roman"/>
          <w:bCs/>
          <w:color w:val="000000"/>
          <w:sz w:val="28"/>
          <w:szCs w:val="28"/>
        </w:rPr>
        <w:t xml:space="preserve">дополнительным </w:t>
      </w:r>
      <w:r w:rsidRPr="00091C43">
        <w:rPr>
          <w:rFonts w:ascii="Times New Roman" w:hAnsi="Times New Roman"/>
          <w:color w:val="000000"/>
          <w:sz w:val="28"/>
          <w:szCs w:val="28"/>
        </w:rPr>
        <w:t>общеобразовательным программам по двум направлениям:</w:t>
      </w:r>
    </w:p>
    <w:p w:rsidR="001A7158" w:rsidRPr="00091C43" w:rsidRDefault="001A7158" w:rsidP="001A715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</w:rPr>
        <w:t xml:space="preserve"> </w:t>
      </w:r>
      <w:proofErr w:type="gramStart"/>
      <w:r w:rsidRPr="00091C43">
        <w:rPr>
          <w:rFonts w:ascii="Times New Roman" w:hAnsi="Times New Roman"/>
          <w:i/>
          <w:color w:val="000000"/>
          <w:sz w:val="28"/>
          <w:szCs w:val="28"/>
        </w:rPr>
        <w:t>- дополнительные общеразвивающие программы:</w:t>
      </w:r>
      <w:r w:rsidRPr="00091C43">
        <w:rPr>
          <w:rFonts w:ascii="Times New Roman" w:hAnsi="Times New Roman"/>
          <w:color w:val="000000"/>
          <w:sz w:val="28"/>
          <w:szCs w:val="28"/>
        </w:rPr>
        <w:t xml:space="preserve"> ранее эстетическое развитие, музыкальное (фортепиано, баян, аккордеон, духовые инструменты, домра, хоровое, сольное пение), хореографического, театрального и изобразительного искусств;</w:t>
      </w:r>
      <w:proofErr w:type="gramEnd"/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91C4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дополнительные  </w:t>
      </w:r>
      <w:r w:rsidRPr="00091C43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предпрофессиональные  общеобразовательным программам  в области искусств</w:t>
      </w:r>
      <w:r w:rsidRPr="00091C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«Фортепиано», «Хоровое пение»</w:t>
      </w:r>
      <w:r w:rsidRPr="00091C43">
        <w:rPr>
          <w:rFonts w:ascii="Times New Roman" w:hAnsi="Times New Roman" w:cs="Times New Roman"/>
          <w:color w:val="000000"/>
          <w:sz w:val="28"/>
          <w:szCs w:val="28"/>
        </w:rPr>
        <w:t>, «Народные инструменты», «Дизайн» к</w:t>
      </w:r>
      <w:r w:rsidRPr="00091C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минимуму содержания, структуре и условиям реализации дополнительных предпрофессиональных программ в области искусств и срокам их реализации устанавливаются федеральные государственные требования (далее – ФГТ).</w:t>
      </w:r>
      <w:r w:rsidRPr="00091C43">
        <w:rPr>
          <w:rFonts w:ascii="Times New Roman" w:hAnsi="Times New Roman" w:cs="Times New Roman"/>
          <w:color w:val="000000"/>
        </w:rPr>
        <w:t xml:space="preserve">  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   В школе преподают  25 преподавателей.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14  преподавателей имеют   высшее образование;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1 преподаватель заканчивает обучение в Краснодарском университете культуры.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10 преподавателей  получили профильное  среднее </w:t>
      </w:r>
      <w:proofErr w:type="gramStart"/>
      <w:r w:rsidRPr="00091C43">
        <w:rPr>
          <w:rFonts w:ascii="Times New Roman" w:hAnsi="Times New Roman" w:cs="Times New Roman"/>
          <w:color w:val="000000"/>
          <w:sz w:val="28"/>
          <w:szCs w:val="28"/>
        </w:rPr>
        <w:t>-с</w:t>
      </w:r>
      <w:proofErr w:type="gramEnd"/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пециальное образование; 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6 преподавателей имеют высшую квалификационную категорию;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10 преподавателей имеют первую квалификационную категорию.     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7 преподавателей за 2016 год повысили свою квалификацию на  курсах повышения квалификации преподавателей в  г. Краснодаре.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2 преподавателя успешно аттестовались на первую и высшую категории.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Доля обучающихся, принявших участие в региональных, всероссийских и международных конкурсах, фестивалях, выставках, от общего числа обучающихся </w:t>
      </w:r>
      <w:proofErr w:type="gramStart"/>
      <w:r w:rsidRPr="00091C43">
        <w:rPr>
          <w:rFonts w:ascii="Times New Roman" w:hAnsi="Times New Roman" w:cs="Times New Roman"/>
          <w:color w:val="000000"/>
          <w:sz w:val="28"/>
          <w:szCs w:val="28"/>
        </w:rPr>
        <w:t>составляет  за 2016 год составила</w:t>
      </w:r>
      <w:proofErr w:type="gramEnd"/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 - 64%.</w:t>
      </w: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 xml:space="preserve">Для достижения краевого показателя по охвату детей дополнительным образованием в сфере культура (14%)  в 2016 году в рамках долгосрочной целевой программы развития общественной инфраструктуры Успенского района    в селе Успенском завершилось   строительство нового здания на 600 мест. С появлением нового здания   увеличился  контингент обучающихся,  на 59 человек, было принято два  молодых специалиста. Открытие нового здания позволило </w:t>
      </w:r>
      <w:proofErr w:type="gramStart"/>
      <w:r w:rsidRPr="00091C43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091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91C43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091C43">
        <w:rPr>
          <w:rFonts w:ascii="Times New Roman" w:hAnsi="Times New Roman"/>
          <w:color w:val="000000"/>
          <w:sz w:val="28"/>
          <w:szCs w:val="28"/>
        </w:rPr>
        <w:t>. Успенском открыть художественное отделение.</w:t>
      </w:r>
    </w:p>
    <w:p w:rsidR="001A7158" w:rsidRPr="00091C43" w:rsidRDefault="001A7158" w:rsidP="001A715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1A7158" w:rsidRPr="00091C43" w:rsidRDefault="001A7158" w:rsidP="001A71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1A7158" w:rsidRPr="00091C43" w:rsidRDefault="001A7158" w:rsidP="001A71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proofErr w:type="gramStart"/>
      <w:r w:rsidRPr="00091C43">
        <w:rPr>
          <w:rFonts w:ascii="Times New Roman" w:hAnsi="Times New Roman"/>
          <w:b/>
          <w:sz w:val="28"/>
        </w:rPr>
        <w:lastRenderedPageBreak/>
        <w:t>Муниципальное бюджетное учреждение дополнительного образования «Детская школа искусств с. Успенское» муниципального образования Успенский район</w:t>
      </w:r>
      <w:proofErr w:type="gramEnd"/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1A7158" w:rsidRPr="00091C43" w:rsidRDefault="001A7158" w:rsidP="001A715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 xml:space="preserve">В Успенском районе 1 детская школа искусств и на её базе  действуют две образовательные площадки в с. </w:t>
      </w:r>
      <w:proofErr w:type="gramStart"/>
      <w:r w:rsidRPr="00091C43">
        <w:rPr>
          <w:rFonts w:ascii="Times New Roman" w:hAnsi="Times New Roman"/>
          <w:color w:val="000000"/>
          <w:sz w:val="28"/>
          <w:szCs w:val="28"/>
        </w:rPr>
        <w:t>Вольное</w:t>
      </w:r>
      <w:proofErr w:type="gramEnd"/>
      <w:r w:rsidRPr="00091C43">
        <w:rPr>
          <w:rFonts w:ascii="Times New Roman" w:hAnsi="Times New Roman"/>
          <w:color w:val="000000"/>
          <w:sz w:val="28"/>
          <w:szCs w:val="28"/>
        </w:rPr>
        <w:t xml:space="preserve"> и с. Марьино.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091C43">
        <w:rPr>
          <w:rFonts w:ascii="Times New Roman" w:hAnsi="Times New Roman" w:cs="Times New Roman"/>
          <w:color w:val="000000"/>
          <w:sz w:val="28"/>
          <w:szCs w:val="28"/>
        </w:rPr>
        <w:t>В МАУДО ДШИ МО Успенский район,    реализуется Программа развития   «Семья - Ребёнок - Общество» Срок реализации 2015-2020 гг.</w:t>
      </w:r>
      <w:r w:rsidRPr="00091C43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091C43">
        <w:rPr>
          <w:rFonts w:ascii="Times New Roman" w:hAnsi="Times New Roman" w:cs="Times New Roman"/>
          <w:color w:val="000000"/>
          <w:sz w:val="28"/>
          <w:szCs w:val="28"/>
        </w:rPr>
        <w:t>Главная цель программы   - развитие образования в сфере культуры и искусства как важнейшая база для художественного образования в целом, которое призвано обеспечить решение таких задач, как: выявление художественно одаренных детей, обеспечение соответствующих условий для их образования и раскрытия творческого потенциала;</w:t>
      </w:r>
      <w:proofErr w:type="gramEnd"/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 эстетическое воспитание подрастающего поколения;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·воспитание подготовленной и заинтересованной аудитории слушателей и зрителей;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·приобщение граждан РФ к ценностям отечественной и зарубежной художественной культуры, лучшим образцам народного творчества, классического и современного искусства;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·реализация нравственного потенциала искусства как средства формирования и развития этических норм поведения и </w:t>
      </w:r>
      <w:proofErr w:type="gramStart"/>
      <w:r w:rsidRPr="00091C43">
        <w:rPr>
          <w:rFonts w:ascii="Times New Roman" w:hAnsi="Times New Roman" w:cs="Times New Roman"/>
          <w:color w:val="000000"/>
          <w:sz w:val="28"/>
          <w:szCs w:val="28"/>
        </w:rPr>
        <w:t>морали</w:t>
      </w:r>
      <w:proofErr w:type="gramEnd"/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 как личности, так и общества;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·повышение значимости культуры и искусства при реализации основных и дополнительных образовательных программ в общеобразовательном учреждении.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i/>
          <w:color w:val="000000"/>
          <w:sz w:val="28"/>
          <w:szCs w:val="28"/>
        </w:rPr>
        <w:t>На стадии раннего обучения это</w:t>
      </w:r>
      <w:r w:rsidRPr="00091C4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- накопление опыта общения с искусством;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- ознакомление с семантикой языка искусства и базовыми культурными практиками;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- выявление природных задатков и сферы интересов детей;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- воспитание эмоциональной отзывчивости и культуры</w:t>
      </w:r>
      <w:proofErr w:type="gramStart"/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1A7158" w:rsidRPr="00091C43" w:rsidRDefault="001A7158" w:rsidP="001A715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 xml:space="preserve"> Контингент обучающихся в школе искусств разнолик и предполагает </w:t>
      </w:r>
      <w:proofErr w:type="spellStart"/>
      <w:r w:rsidRPr="00091C43">
        <w:rPr>
          <w:rFonts w:ascii="Times New Roman" w:hAnsi="Times New Roman"/>
          <w:color w:val="000000"/>
          <w:sz w:val="28"/>
          <w:szCs w:val="28"/>
        </w:rPr>
        <w:t>разноуровневую</w:t>
      </w:r>
      <w:proofErr w:type="spellEnd"/>
      <w:r w:rsidRPr="00091C43">
        <w:rPr>
          <w:rFonts w:ascii="Times New Roman" w:hAnsi="Times New Roman"/>
          <w:color w:val="000000"/>
          <w:sz w:val="28"/>
          <w:szCs w:val="28"/>
        </w:rPr>
        <w:t xml:space="preserve"> подготовку, как узкопрофессиональную, так и общехудожественную. На сегодняшний день в детской школе искусств обучается 409 учащихся по </w:t>
      </w:r>
      <w:r w:rsidRPr="00091C43">
        <w:rPr>
          <w:rFonts w:ascii="Times New Roman" w:hAnsi="Times New Roman"/>
          <w:bCs/>
          <w:color w:val="000000"/>
          <w:sz w:val="28"/>
          <w:szCs w:val="28"/>
        </w:rPr>
        <w:t xml:space="preserve">дополнительным </w:t>
      </w:r>
      <w:r w:rsidRPr="00091C43">
        <w:rPr>
          <w:rFonts w:ascii="Times New Roman" w:hAnsi="Times New Roman"/>
          <w:color w:val="000000"/>
          <w:sz w:val="28"/>
          <w:szCs w:val="28"/>
        </w:rPr>
        <w:t>общеобразовательным программам по двум направлениям:</w:t>
      </w:r>
    </w:p>
    <w:p w:rsidR="001A7158" w:rsidRPr="00091C43" w:rsidRDefault="001A7158" w:rsidP="001A715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</w:rPr>
        <w:t xml:space="preserve"> </w:t>
      </w:r>
      <w:proofErr w:type="gramStart"/>
      <w:r w:rsidRPr="00091C43">
        <w:rPr>
          <w:rFonts w:ascii="Times New Roman" w:hAnsi="Times New Roman"/>
          <w:i/>
          <w:color w:val="000000"/>
          <w:sz w:val="28"/>
          <w:szCs w:val="28"/>
        </w:rPr>
        <w:t>- дополнительные общеразвивающие программы:</w:t>
      </w:r>
      <w:r w:rsidRPr="00091C43">
        <w:rPr>
          <w:rFonts w:ascii="Times New Roman" w:hAnsi="Times New Roman"/>
          <w:color w:val="000000"/>
          <w:sz w:val="28"/>
          <w:szCs w:val="28"/>
        </w:rPr>
        <w:t xml:space="preserve"> ранее эстетическое развитие, музыкальное (фортепиано, баян, аккордеон, духовые инструменты, домра, хоровое, сольное пение), хореографического, театрального и изобразительного искусств;</w:t>
      </w:r>
      <w:proofErr w:type="gramEnd"/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91C4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дополнительные  </w:t>
      </w:r>
      <w:r w:rsidRPr="00091C43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предпрофессиональные  общеобразовательным программам  в области искусств</w:t>
      </w:r>
      <w:r w:rsidRPr="00091C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«Фортепиано», «Хоровое пение»</w:t>
      </w:r>
      <w:r w:rsidRPr="00091C43">
        <w:rPr>
          <w:rFonts w:ascii="Times New Roman" w:hAnsi="Times New Roman" w:cs="Times New Roman"/>
          <w:color w:val="000000"/>
          <w:sz w:val="28"/>
          <w:szCs w:val="28"/>
        </w:rPr>
        <w:t>, «Народные инструменты», «Дизайн» к</w:t>
      </w:r>
      <w:r w:rsidRPr="00091C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минимуму содержания, структуре и условиям реализации дополнительных предпрофессиональных программ в </w:t>
      </w:r>
      <w:r w:rsidRPr="00091C4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области искусств и срокам их реализации устанавливаются федеральные государственные требования (далее – ФГТ).</w:t>
      </w:r>
      <w:r w:rsidRPr="00091C43">
        <w:rPr>
          <w:rFonts w:ascii="Times New Roman" w:hAnsi="Times New Roman" w:cs="Times New Roman"/>
          <w:color w:val="000000"/>
        </w:rPr>
        <w:t xml:space="preserve">  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   В школе преподают  25 преподавателей.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14  преподавателей имеют   высшее образование;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1 преподаватель заканчивает обучение в Краснодарском университете культуры.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10 преподавателей  получили профильное  среднее </w:t>
      </w:r>
      <w:proofErr w:type="gramStart"/>
      <w:r w:rsidRPr="00091C43">
        <w:rPr>
          <w:rFonts w:ascii="Times New Roman" w:hAnsi="Times New Roman" w:cs="Times New Roman"/>
          <w:color w:val="000000"/>
          <w:sz w:val="28"/>
          <w:szCs w:val="28"/>
        </w:rPr>
        <w:t>-с</w:t>
      </w:r>
      <w:proofErr w:type="gramEnd"/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пециальное образование; 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6 преподавателей имеют высшую квалификационную категорию;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10 преподавателей имеют первую квалификационную категорию.     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7 преподавателей за 2016 год повысили свою квалификацию на  курсах повышения квалификации преподавателей в  г. Краснодаре.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>2 преподавателя успешно аттестовались на первую и высшую категории.</w:t>
      </w:r>
    </w:p>
    <w:p w:rsidR="001A7158" w:rsidRPr="00091C43" w:rsidRDefault="001A7158" w:rsidP="001A715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Доля обучающихся, принявших участие в региональных, всероссийских и международных конкурсах, фестивалях, выставках, от общего числа обучающихся </w:t>
      </w:r>
      <w:proofErr w:type="gramStart"/>
      <w:r w:rsidRPr="00091C43">
        <w:rPr>
          <w:rFonts w:ascii="Times New Roman" w:hAnsi="Times New Roman" w:cs="Times New Roman"/>
          <w:color w:val="000000"/>
          <w:sz w:val="28"/>
          <w:szCs w:val="28"/>
        </w:rPr>
        <w:t>составляет  за 2016 год составила</w:t>
      </w:r>
      <w:proofErr w:type="gramEnd"/>
      <w:r w:rsidRPr="00091C43">
        <w:rPr>
          <w:rFonts w:ascii="Times New Roman" w:hAnsi="Times New Roman" w:cs="Times New Roman"/>
          <w:color w:val="000000"/>
          <w:sz w:val="28"/>
          <w:szCs w:val="28"/>
        </w:rPr>
        <w:t xml:space="preserve"> - 64%.</w:t>
      </w:r>
    </w:p>
    <w:p w:rsidR="001A7158" w:rsidRPr="00091C43" w:rsidRDefault="001A7158" w:rsidP="001A71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C43">
        <w:rPr>
          <w:rFonts w:ascii="Times New Roman" w:hAnsi="Times New Roman"/>
          <w:color w:val="000000"/>
          <w:sz w:val="28"/>
          <w:szCs w:val="28"/>
        </w:rPr>
        <w:t xml:space="preserve">Для достижения краевого показателя по охвату детей дополнительным образованием в сфере культура (14%)  в 2016 году в рамках долгосрочной целевой программы развития общественной инфраструктуры Успенского района    в селе Успенском завершилось   строительство нового здания на 600 мест. С появлением нового здания   увеличился  контингент обучающихся,  на 59 человек, было принято два  молодых специалиста. Открытие нового здания позволило </w:t>
      </w:r>
      <w:proofErr w:type="gramStart"/>
      <w:r w:rsidRPr="00091C43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091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91C43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091C43">
        <w:rPr>
          <w:rFonts w:ascii="Times New Roman" w:hAnsi="Times New Roman"/>
          <w:color w:val="000000"/>
          <w:sz w:val="28"/>
          <w:szCs w:val="28"/>
        </w:rPr>
        <w:t>. Успенском открыть художественное отделение.</w:t>
      </w:r>
    </w:p>
    <w:p w:rsidR="001A7158" w:rsidRPr="00091C43" w:rsidRDefault="001A7158" w:rsidP="001A715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C41E80" w:rsidRPr="00091C43" w:rsidRDefault="00C41E80" w:rsidP="00C41E8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Рынок услуг жилищно-коммунального хозяйства.</w:t>
      </w:r>
    </w:p>
    <w:p w:rsidR="00C41E80" w:rsidRPr="00091C43" w:rsidRDefault="00C41E80" w:rsidP="00C41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ab/>
        <w:t xml:space="preserve">На территории муниципального образования Успенский район расположены 7 хозяйствующих субъектов. Учредителем МУП «Ресурс» и МУП «Успенский водоканал» является администрация муниципального образования Успенский район. МУП «Ресурс» оказывает услугу теплоснабжения для населения на территории Вольненского и Успенского сельских поселений, а так же услугу водоснабжения на территории </w:t>
      </w:r>
      <w:proofErr w:type="spellStart"/>
      <w:r w:rsidRPr="00091C43">
        <w:rPr>
          <w:rFonts w:ascii="Times New Roman" w:hAnsi="Times New Roman"/>
          <w:sz w:val="28"/>
          <w:szCs w:val="28"/>
        </w:rPr>
        <w:t>Коноковского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сельского поселения. МУП «Успенский водоканал» оказывает услугу водоснабжения на территориях </w:t>
      </w:r>
      <w:proofErr w:type="spellStart"/>
      <w:r w:rsidRPr="00091C43">
        <w:rPr>
          <w:rFonts w:ascii="Times New Roman" w:hAnsi="Times New Roman"/>
          <w:sz w:val="28"/>
          <w:szCs w:val="28"/>
        </w:rPr>
        <w:t>Кургоковского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1C43">
        <w:rPr>
          <w:rFonts w:ascii="Times New Roman" w:hAnsi="Times New Roman"/>
          <w:sz w:val="28"/>
          <w:szCs w:val="28"/>
        </w:rPr>
        <w:t>Маламинского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и Успенского сельских поселений, а так же на территории Успенского сельского поселения услугу водоотведения. На территориях Успенского, </w:t>
      </w:r>
      <w:proofErr w:type="spellStart"/>
      <w:r w:rsidRPr="00091C43">
        <w:rPr>
          <w:rFonts w:ascii="Times New Roman" w:hAnsi="Times New Roman"/>
          <w:sz w:val="28"/>
          <w:szCs w:val="28"/>
        </w:rPr>
        <w:t>Коноковского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1C43">
        <w:rPr>
          <w:rFonts w:ascii="Times New Roman" w:hAnsi="Times New Roman"/>
          <w:sz w:val="28"/>
          <w:szCs w:val="28"/>
        </w:rPr>
        <w:t>Кургоковского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1C43">
        <w:rPr>
          <w:rFonts w:ascii="Times New Roman" w:hAnsi="Times New Roman"/>
          <w:sz w:val="28"/>
          <w:szCs w:val="28"/>
        </w:rPr>
        <w:t>Маламинского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, Николаевского, Трехсельского и </w:t>
      </w:r>
      <w:proofErr w:type="spellStart"/>
      <w:r w:rsidRPr="00091C43">
        <w:rPr>
          <w:rFonts w:ascii="Times New Roman" w:hAnsi="Times New Roman"/>
          <w:sz w:val="28"/>
          <w:szCs w:val="28"/>
        </w:rPr>
        <w:t>Убеженского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сельских поселений осуществляет сбор и вывоз ТКО.</w:t>
      </w:r>
    </w:p>
    <w:p w:rsidR="00C41E80" w:rsidRPr="00091C43" w:rsidRDefault="00C41E80" w:rsidP="00C41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Учредителем МУП «Дружба» является администрация Трехсельского сельского поселения, предприятие оказывает услугу водоснабжения на территории поселения. Учредителем МУП «Уруп» является администрация </w:t>
      </w:r>
      <w:proofErr w:type="spellStart"/>
      <w:r w:rsidRPr="00091C43">
        <w:rPr>
          <w:rFonts w:ascii="Times New Roman" w:hAnsi="Times New Roman"/>
          <w:sz w:val="28"/>
          <w:szCs w:val="28"/>
        </w:rPr>
        <w:t>Урупского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 сельского поселения. МУП оказывает услугу водоснабжения на территории поселения. Учредителем МУП «Параллель» является администрация Николаевского  сельского поселения. МУП оказывает услугу водоснабжения на территории поселения. Учредителем МУП «Кубанское» </w:t>
      </w:r>
      <w:r w:rsidRPr="00091C43">
        <w:rPr>
          <w:rFonts w:ascii="Times New Roman" w:hAnsi="Times New Roman"/>
          <w:sz w:val="28"/>
          <w:szCs w:val="28"/>
        </w:rPr>
        <w:lastRenderedPageBreak/>
        <w:t>является администрация Веселовского  сельского поселения. МУП оказывает услугу водоснабжения на территории поселения. МУП «Сервис» учредителем предприятии является администрация Успенского сельского поселения. Предприятие занимается благоустройством поселения.</w:t>
      </w:r>
    </w:p>
    <w:p w:rsidR="00C41E80" w:rsidRPr="00091C43" w:rsidRDefault="00C41E80" w:rsidP="00C41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ab/>
        <w:t>Каждый МУП является единственным поставщиком услуг в своем населенном пункте. За 2016 год жалоб обоснованных на качество поставляемых услуг не поступало. Муниципальные унитарные предприятия по итогам 2016 года сработали безубыточно.</w:t>
      </w:r>
    </w:p>
    <w:p w:rsidR="00C41E80" w:rsidRPr="00091C43" w:rsidRDefault="00C41E80" w:rsidP="00C41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1E80" w:rsidRPr="00091C43" w:rsidRDefault="00C41E80" w:rsidP="00C41E8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Рынок розничной торговли</w:t>
      </w:r>
    </w:p>
    <w:p w:rsidR="00C41E80" w:rsidRPr="00091C43" w:rsidRDefault="00C41E80" w:rsidP="00C41E80">
      <w:pPr>
        <w:pStyle w:val="8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91C43">
        <w:rPr>
          <w:sz w:val="28"/>
          <w:szCs w:val="28"/>
        </w:rPr>
        <w:t>Большую часть общего объема базовых отраслей экономики Успенского района по прежнему составляет потребительский рынок и сфера услуг, которые наряду с промышленным комплексом, являются одними из основных направлений перспективного развития экономики муниципалитета.</w:t>
      </w:r>
    </w:p>
    <w:p w:rsidR="00C41E80" w:rsidRPr="00091C43" w:rsidRDefault="00C41E80" w:rsidP="00C41E8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Специфика развития Успенского  района состоит в том, что на территории района незначительное количество предприятий - юридических лиц, попадающих в круг выборочного или сплошного наблюдения статистического органа и большое количество предпринимателей без образования юридического лица, занимающихся предпринимательской деятельностью, объемы, деятельности которых территориальными статистическими органами на сегодняшний день не учитываются.</w:t>
      </w:r>
    </w:p>
    <w:p w:rsidR="00C41E80" w:rsidRPr="00091C43" w:rsidRDefault="00C41E80" w:rsidP="00C41E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Сфера розничной торговли муниципального образования Успенский район представлена  304 стационарными и стационарными мелкорозничными объектами торговли. На сегодняшний день в сфере розничной торговли занято более 1000человек. Стационарные торговые объекты находятся во всех населенных пунктах района. </w:t>
      </w:r>
    </w:p>
    <w:p w:rsidR="00C41E80" w:rsidRPr="00091C43" w:rsidRDefault="00C41E80" w:rsidP="00C41E8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Успенский район функционируют местные сетевые компании по реализации продовольственных товаров - АО «Тандер».</w:t>
      </w:r>
    </w:p>
    <w:p w:rsidR="00C41E80" w:rsidRPr="00091C43" w:rsidRDefault="00C41E80" w:rsidP="00C41E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1E80" w:rsidRPr="00091C43" w:rsidRDefault="00C41E80" w:rsidP="00C41E80">
      <w:pPr>
        <w:shd w:val="clear" w:color="auto" w:fill="FFFFFF"/>
        <w:tabs>
          <w:tab w:val="left" w:pos="709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Рынок услуг перевозок пассажиров наземным транспортом.</w:t>
      </w:r>
    </w:p>
    <w:p w:rsidR="00C41E80" w:rsidRPr="00091C43" w:rsidRDefault="00C41E80" w:rsidP="00C41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      На основании заключенного договора  на выполнение пассажирских перевозок по пригородным муниципальным маршрутам регулярных перевозок муниципального образования Успенский район от 30 июня 2014 года свою деятельность на территории района осуществляет </w:t>
      </w:r>
      <w:proofErr w:type="spellStart"/>
      <w:r w:rsidRPr="00091C43">
        <w:rPr>
          <w:rFonts w:ascii="Times New Roman" w:hAnsi="Times New Roman"/>
          <w:sz w:val="28"/>
          <w:szCs w:val="28"/>
        </w:rPr>
        <w:t>Армавирское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 предприятие ОАО «ПАТП № 1».  Учитывая то, что на территории района </w:t>
      </w:r>
      <w:proofErr w:type="gramStart"/>
      <w:r w:rsidRPr="00091C43">
        <w:rPr>
          <w:rFonts w:ascii="Times New Roman" w:hAnsi="Times New Roman"/>
          <w:sz w:val="28"/>
          <w:szCs w:val="28"/>
        </w:rPr>
        <w:t>отсутствуют автотранспортные предприятия конкурентов по предоставлению услуг по перевозке нет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. ОАО «ПАТП № 1»  с 2005 года осуществляет данную </w:t>
      </w:r>
      <w:proofErr w:type="gramStart"/>
      <w:r w:rsidRPr="00091C43">
        <w:rPr>
          <w:rFonts w:ascii="Times New Roman" w:hAnsi="Times New Roman"/>
          <w:sz w:val="28"/>
          <w:szCs w:val="28"/>
        </w:rPr>
        <w:t>деятельность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на территории Успенского района охватив транспортным сообщением все населенные пункты, обоснованных жалоб на некачественное предоставление услуг не поступало. </w:t>
      </w:r>
    </w:p>
    <w:p w:rsidR="00C41E80" w:rsidRPr="00091C43" w:rsidRDefault="00C41E80" w:rsidP="00C41E80">
      <w:pPr>
        <w:shd w:val="clear" w:color="auto" w:fill="FFFFFF"/>
        <w:tabs>
          <w:tab w:val="left" w:pos="993"/>
        </w:tabs>
        <w:spacing w:after="0" w:line="240" w:lineRule="auto"/>
        <w:ind w:left="709"/>
        <w:contextualSpacing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41E80" w:rsidRPr="00091C43" w:rsidRDefault="00C41E80" w:rsidP="00C41E80">
      <w:pPr>
        <w:shd w:val="clear" w:color="auto" w:fill="FFFFFF"/>
        <w:tabs>
          <w:tab w:val="left" w:pos="993"/>
        </w:tabs>
        <w:spacing w:after="0" w:line="240" w:lineRule="auto"/>
        <w:ind w:left="709"/>
        <w:contextualSpacing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41E80" w:rsidRPr="00091C43" w:rsidRDefault="00C41E80" w:rsidP="00C41E80">
      <w:pPr>
        <w:shd w:val="clear" w:color="auto" w:fill="FFFFFF"/>
        <w:tabs>
          <w:tab w:val="left" w:pos="993"/>
        </w:tabs>
        <w:spacing w:after="0" w:line="240" w:lineRule="auto"/>
        <w:ind w:left="709"/>
        <w:contextualSpacing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Рынок услуг связи.</w:t>
      </w:r>
    </w:p>
    <w:p w:rsidR="00C41E80" w:rsidRPr="00091C43" w:rsidRDefault="00C41E80" w:rsidP="00C41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lastRenderedPageBreak/>
        <w:tab/>
        <w:t>На территории муниципального образования Успенский район  расположены 6 хозяйствующих субъектов (Ростелеком, МТС, Мегафон, Теле</w:t>
      </w:r>
      <w:proofErr w:type="gramStart"/>
      <w:r w:rsidRPr="00091C43">
        <w:rPr>
          <w:rFonts w:ascii="Times New Roman" w:hAnsi="Times New Roman"/>
          <w:sz w:val="28"/>
          <w:szCs w:val="28"/>
        </w:rPr>
        <w:t>2</w:t>
      </w:r>
      <w:proofErr w:type="gramEnd"/>
      <w:r w:rsidRPr="00091C43">
        <w:rPr>
          <w:rFonts w:ascii="Times New Roman" w:hAnsi="Times New Roman"/>
          <w:sz w:val="28"/>
          <w:szCs w:val="28"/>
        </w:rPr>
        <w:t>, Йота, Билайн).</w:t>
      </w:r>
    </w:p>
    <w:p w:rsidR="00C41E80" w:rsidRPr="00091C43" w:rsidRDefault="00C41E80" w:rsidP="00C41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ab/>
        <w:t>Вышеперечисленные кампании охватили все субъекты РФ и оказывают большой спектр качественных и необходимых для населения  услуг.  В дальнейшей своей работе кампании по предоставлению услуг планируют охватить своими качественными услугами мелкие и отдаленные населенные пункты.</w:t>
      </w:r>
    </w:p>
    <w:p w:rsidR="00C41E80" w:rsidRPr="00091C43" w:rsidRDefault="00C41E80" w:rsidP="00C41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158" w:rsidRPr="00091C43" w:rsidRDefault="00C41E80" w:rsidP="00C41E8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 w:rsidRPr="00091C43">
        <w:rPr>
          <w:rFonts w:ascii="Times New Roman" w:hAnsi="Times New Roman"/>
          <w:b/>
          <w:color w:val="000000"/>
          <w:sz w:val="28"/>
        </w:rPr>
        <w:tab/>
        <w:t>Существующие проблемы и препятствия, мешающие развитию конкуренции.</w:t>
      </w:r>
    </w:p>
    <w:p w:rsidR="00C41E80" w:rsidRPr="00091C43" w:rsidRDefault="00C41E80" w:rsidP="00C41E8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C41E80" w:rsidRPr="00091C43" w:rsidRDefault="00C41E80" w:rsidP="00C41E80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91C43">
        <w:rPr>
          <w:sz w:val="28"/>
          <w:szCs w:val="28"/>
        </w:rPr>
        <w:t xml:space="preserve">Существует ряд объективных проблем, препятствующих </w:t>
      </w:r>
      <w:r w:rsidRPr="00091C43">
        <w:rPr>
          <w:b/>
          <w:sz w:val="28"/>
          <w:szCs w:val="28"/>
        </w:rPr>
        <w:t>полноценному развитию деятельности субъектов малых форм</w:t>
      </w:r>
      <w:r w:rsidRPr="00091C43">
        <w:rPr>
          <w:sz w:val="28"/>
          <w:szCs w:val="28"/>
        </w:rPr>
        <w:t xml:space="preserve"> хозяйствования, а именно: </w:t>
      </w:r>
    </w:p>
    <w:p w:rsidR="00C41E80" w:rsidRPr="00091C43" w:rsidRDefault="00C41E80" w:rsidP="00C41E80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91C43">
        <w:rPr>
          <w:sz w:val="28"/>
          <w:szCs w:val="28"/>
        </w:rPr>
        <w:sym w:font="Symbol" w:char="F0B7"/>
      </w:r>
      <w:r w:rsidRPr="00091C43">
        <w:rPr>
          <w:sz w:val="28"/>
          <w:szCs w:val="28"/>
        </w:rPr>
        <w:t xml:space="preserve"> снижение качества и уровня жизни населения в сельской местности; </w:t>
      </w:r>
    </w:p>
    <w:p w:rsidR="00C41E80" w:rsidRPr="00091C43" w:rsidRDefault="00C41E80" w:rsidP="00C41E80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91C43">
        <w:rPr>
          <w:sz w:val="28"/>
          <w:szCs w:val="28"/>
        </w:rPr>
        <w:sym w:font="Symbol" w:char="F0B7"/>
      </w:r>
      <w:r w:rsidRPr="00091C43">
        <w:rPr>
          <w:sz w:val="28"/>
          <w:szCs w:val="28"/>
        </w:rPr>
        <w:t xml:space="preserve"> относительно низкий уровень занятости и доходов сельского населения;</w:t>
      </w:r>
    </w:p>
    <w:p w:rsidR="00C41E80" w:rsidRPr="00091C43" w:rsidRDefault="00C41E80" w:rsidP="00C41E80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91C43">
        <w:rPr>
          <w:sz w:val="28"/>
          <w:szCs w:val="28"/>
        </w:rPr>
        <w:sym w:font="Symbol" w:char="F0B7"/>
      </w:r>
      <w:r w:rsidRPr="00091C43">
        <w:rPr>
          <w:sz w:val="28"/>
          <w:szCs w:val="28"/>
        </w:rPr>
        <w:t xml:space="preserve"> неравномерное развитие сельскохозяйственного производства; </w:t>
      </w:r>
    </w:p>
    <w:p w:rsidR="00C41E80" w:rsidRPr="00091C43" w:rsidRDefault="00C41E80" w:rsidP="00C41E80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91C43">
        <w:rPr>
          <w:sz w:val="28"/>
          <w:szCs w:val="28"/>
        </w:rPr>
        <w:sym w:font="Symbol" w:char="F0B7"/>
      </w:r>
      <w:r w:rsidRPr="00091C43">
        <w:rPr>
          <w:sz w:val="28"/>
          <w:szCs w:val="28"/>
        </w:rPr>
        <w:t xml:space="preserve"> низкий уровень развития несельскохозяйственных направлений деятельности;</w:t>
      </w:r>
    </w:p>
    <w:p w:rsidR="00C41E80" w:rsidRPr="00091C43" w:rsidRDefault="00C41E80" w:rsidP="00C41E80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91C43">
        <w:rPr>
          <w:sz w:val="28"/>
          <w:szCs w:val="28"/>
        </w:rPr>
        <w:sym w:font="Symbol" w:char="F0B7"/>
      </w:r>
      <w:r w:rsidRPr="00091C43">
        <w:rPr>
          <w:sz w:val="28"/>
          <w:szCs w:val="28"/>
        </w:rPr>
        <w:t xml:space="preserve"> ухудшение кадрового потенциала и демографической ситуации села; </w:t>
      </w:r>
      <w:r w:rsidRPr="00091C43">
        <w:rPr>
          <w:sz w:val="28"/>
          <w:szCs w:val="28"/>
        </w:rPr>
        <w:sym w:font="Symbol" w:char="F0B7"/>
      </w:r>
      <w:r w:rsidRPr="00091C43">
        <w:rPr>
          <w:sz w:val="28"/>
          <w:szCs w:val="28"/>
        </w:rPr>
        <w:t xml:space="preserve"> ухудшение экологической обстановки на интенсивно используемых территориях; </w:t>
      </w:r>
    </w:p>
    <w:p w:rsidR="00C41E80" w:rsidRPr="00091C43" w:rsidRDefault="00C41E80" w:rsidP="00C41E80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91C43">
        <w:rPr>
          <w:sz w:val="28"/>
          <w:szCs w:val="28"/>
        </w:rPr>
        <w:sym w:font="Symbol" w:char="F0B7"/>
      </w:r>
      <w:r w:rsidRPr="00091C43">
        <w:rPr>
          <w:sz w:val="28"/>
          <w:szCs w:val="28"/>
        </w:rPr>
        <w:t xml:space="preserve"> ограниченность масштабов деятельности; </w:t>
      </w:r>
    </w:p>
    <w:p w:rsidR="00C41E80" w:rsidRPr="00091C43" w:rsidRDefault="00C41E80" w:rsidP="00C41E80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91C43">
        <w:rPr>
          <w:sz w:val="28"/>
          <w:szCs w:val="28"/>
        </w:rPr>
        <w:sym w:font="Symbol" w:char="F0B7"/>
      </w:r>
      <w:r w:rsidRPr="00091C43">
        <w:rPr>
          <w:sz w:val="28"/>
          <w:szCs w:val="28"/>
        </w:rPr>
        <w:t xml:space="preserve"> острая нехватка капитала для предпринимательской деятельности; </w:t>
      </w:r>
    </w:p>
    <w:p w:rsidR="00C41E80" w:rsidRPr="00091C43" w:rsidRDefault="00C41E80" w:rsidP="00C41E80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91C43">
        <w:rPr>
          <w:sz w:val="28"/>
          <w:szCs w:val="28"/>
        </w:rPr>
        <w:sym w:font="Symbol" w:char="F0B7"/>
      </w:r>
      <w:r w:rsidRPr="00091C43">
        <w:rPr>
          <w:sz w:val="28"/>
          <w:szCs w:val="28"/>
        </w:rPr>
        <w:t xml:space="preserve"> недостаточность подходящих производственных помещений;</w:t>
      </w:r>
    </w:p>
    <w:p w:rsidR="00C41E80" w:rsidRPr="00091C43" w:rsidRDefault="00C41E80" w:rsidP="00C41E80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91C43">
        <w:rPr>
          <w:sz w:val="28"/>
          <w:szCs w:val="28"/>
        </w:rPr>
        <w:sym w:font="Symbol" w:char="F0B7"/>
      </w:r>
      <w:r w:rsidRPr="00091C43">
        <w:rPr>
          <w:sz w:val="28"/>
          <w:szCs w:val="28"/>
        </w:rPr>
        <w:t xml:space="preserve"> кадровая проблема.</w:t>
      </w:r>
    </w:p>
    <w:p w:rsidR="00C41E80" w:rsidRPr="00091C43" w:rsidRDefault="00C41E80" w:rsidP="00C41E80">
      <w:pPr>
        <w:pStyle w:val="ad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91C43">
        <w:rPr>
          <w:color w:val="000000"/>
          <w:sz w:val="28"/>
          <w:szCs w:val="28"/>
        </w:rPr>
        <w:t>Улучшение, развития и совершенствования торгового обслуживания населения  можно достигнуть путем:</w:t>
      </w:r>
    </w:p>
    <w:p w:rsidR="00C41E80" w:rsidRPr="00091C43" w:rsidRDefault="00C41E80" w:rsidP="00C41E80">
      <w:pPr>
        <w:pStyle w:val="ad"/>
        <w:spacing w:before="0" w:beforeAutospacing="0" w:after="0" w:afterAutospacing="0"/>
        <w:ind w:firstLine="720"/>
        <w:jc w:val="both"/>
        <w:rPr>
          <w:color w:val="00000A"/>
          <w:sz w:val="28"/>
          <w:szCs w:val="28"/>
        </w:rPr>
      </w:pPr>
      <w:r w:rsidRPr="00091C43">
        <w:rPr>
          <w:color w:val="000000"/>
          <w:sz w:val="28"/>
          <w:szCs w:val="28"/>
        </w:rPr>
        <w:t>1. обеспечения территориальной и ценовой доступности торговых услуг за счет развития инфраструктуры потребительского рынка на основе совершенствования размещения и видового разнообразия торговых предприятий, создания благоприятных условий для повышения эффективности деятельности предприятий торговли.</w:t>
      </w:r>
      <w:r w:rsidRPr="00091C43">
        <w:rPr>
          <w:rStyle w:val="apple-converted-space"/>
          <w:color w:val="000000"/>
          <w:sz w:val="28"/>
          <w:szCs w:val="28"/>
        </w:rPr>
        <w:t> </w:t>
      </w:r>
      <w:r w:rsidRPr="00091C43">
        <w:rPr>
          <w:color w:val="000000"/>
          <w:sz w:val="28"/>
          <w:szCs w:val="28"/>
        </w:rPr>
        <w:br/>
        <w:t>2. Увеличение объемов и расширение рынка торговых услуг, обеспечение их доступности для населения и гарантии качества, более полного использования трудовых ресурсов общества, увеличение занятости населения.</w:t>
      </w:r>
      <w:r w:rsidRPr="00091C43">
        <w:rPr>
          <w:rStyle w:val="apple-converted-space"/>
          <w:color w:val="000000"/>
          <w:sz w:val="28"/>
          <w:szCs w:val="28"/>
        </w:rPr>
        <w:t> </w:t>
      </w:r>
      <w:r w:rsidRPr="00091C43">
        <w:rPr>
          <w:color w:val="000000"/>
          <w:sz w:val="28"/>
          <w:szCs w:val="28"/>
        </w:rPr>
        <w:br/>
        <w:t>3. Привлечение инвесторов к созданию современного потребительского рынка.</w:t>
      </w:r>
      <w:r w:rsidRPr="00091C43">
        <w:rPr>
          <w:rStyle w:val="apple-converted-space"/>
          <w:color w:val="000000"/>
          <w:sz w:val="28"/>
          <w:szCs w:val="28"/>
        </w:rPr>
        <w:t> </w:t>
      </w:r>
      <w:r w:rsidRPr="00091C43">
        <w:rPr>
          <w:color w:val="000000"/>
          <w:sz w:val="28"/>
          <w:szCs w:val="28"/>
        </w:rPr>
        <w:br/>
        <w:t>4. Обеспечение стабильного функционирования потребительского рынка.</w:t>
      </w:r>
      <w:r w:rsidRPr="00091C43">
        <w:rPr>
          <w:rStyle w:val="apple-converted-space"/>
          <w:color w:val="000000"/>
          <w:sz w:val="28"/>
          <w:szCs w:val="28"/>
        </w:rPr>
        <w:t> </w:t>
      </w:r>
      <w:r w:rsidRPr="00091C43">
        <w:rPr>
          <w:color w:val="000000"/>
          <w:sz w:val="28"/>
          <w:szCs w:val="28"/>
        </w:rPr>
        <w:br/>
        <w:t>5. Обеспечение доступности потребительского рынка для населения путем реализации социальных Программ.</w:t>
      </w:r>
      <w:r w:rsidRPr="00091C43">
        <w:rPr>
          <w:rStyle w:val="apple-converted-space"/>
          <w:color w:val="000000"/>
          <w:sz w:val="28"/>
          <w:szCs w:val="28"/>
        </w:rPr>
        <w:t> </w:t>
      </w:r>
      <w:r w:rsidRPr="00091C43">
        <w:rPr>
          <w:color w:val="000000"/>
          <w:sz w:val="28"/>
          <w:szCs w:val="28"/>
        </w:rPr>
        <w:br/>
        <w:t>6. Создание условий для осуществления предпринимательской, инвестиционной и иной деятельности на потребительском рынке.</w:t>
      </w:r>
      <w:r w:rsidRPr="00091C43">
        <w:rPr>
          <w:rStyle w:val="apple-converted-space"/>
          <w:color w:val="000000"/>
          <w:sz w:val="28"/>
          <w:szCs w:val="28"/>
        </w:rPr>
        <w:t> </w:t>
      </w:r>
    </w:p>
    <w:p w:rsidR="00C41E80" w:rsidRPr="00091C43" w:rsidRDefault="00C41E80" w:rsidP="00C41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03C8" w:rsidRPr="00091C43" w:rsidRDefault="00995311" w:rsidP="004F03C8">
      <w:pPr>
        <w:spacing w:before="120" w:after="120"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1C43">
        <w:rPr>
          <w:rFonts w:ascii="Times New Roman" w:hAnsi="Times New Roman"/>
          <w:b/>
          <w:sz w:val="28"/>
          <w:szCs w:val="28"/>
        </w:rPr>
        <w:lastRenderedPageBreak/>
        <w:t xml:space="preserve">Раздел 3. </w:t>
      </w:r>
      <w:r w:rsidR="004F03C8" w:rsidRPr="00091C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Реализация ведомственного плана по содействию развитию конкуренции и развитию конкурентной среды в муниципальном образовании </w:t>
      </w:r>
    </w:p>
    <w:p w:rsidR="00BF62B6" w:rsidRDefault="00BF62B6" w:rsidP="00BF62B6">
      <w:pPr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091C43">
        <w:rPr>
          <w:rFonts w:ascii="Times New Roman" w:hAnsi="Times New Roman"/>
          <w:sz w:val="28"/>
          <w:szCs w:val="28"/>
        </w:rPr>
        <w:t>В соответствии с Перечнем поручений Президента Российской Федерации по итогам заседания Государственного совета Российской Федерации от 18 сентября 2014 года N Пр-2463-ГС в целях содействия импортозамещению администрацией муниципального образования Успенский район принято распоряжение № 66 от 26.09.2016г. «Об утверждении Плана мероприятий  по повышению конкурентоспособности и продвижению  краевой продукции на территории муниципального образования Успенский район»</w:t>
      </w:r>
      <w:r w:rsidR="00AE3AEF" w:rsidRPr="00091C43">
        <w:rPr>
          <w:rFonts w:ascii="Times New Roman" w:hAnsi="Times New Roman"/>
          <w:sz w:val="28"/>
          <w:szCs w:val="28"/>
        </w:rPr>
        <w:t xml:space="preserve"> (приложение 2)</w:t>
      </w:r>
      <w:proofErr w:type="gramEnd"/>
    </w:p>
    <w:p w:rsidR="00B715C2" w:rsidRDefault="00B715C2" w:rsidP="00B715C2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B715C2" w:rsidSect="00B715C2">
          <w:headerReference w:type="default" r:id="rId9"/>
          <w:pgSz w:w="11906" w:h="16838"/>
          <w:pgMar w:top="851" w:right="737" w:bottom="851" w:left="1701" w:header="709" w:footer="709" w:gutter="0"/>
          <w:cols w:space="708"/>
          <w:titlePg/>
          <w:docGrid w:linePitch="360"/>
        </w:sectPr>
      </w:pPr>
    </w:p>
    <w:p w:rsidR="00442C6A" w:rsidRPr="00061D9F" w:rsidRDefault="00442C6A" w:rsidP="00442C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1D9F">
        <w:rPr>
          <w:rFonts w:ascii="Times New Roman" w:hAnsi="Times New Roman"/>
          <w:b/>
          <w:sz w:val="24"/>
          <w:szCs w:val="24"/>
        </w:rPr>
        <w:lastRenderedPageBreak/>
        <w:t>ПЛАН МЕРОПРИЯТИЙ</w:t>
      </w:r>
    </w:p>
    <w:p w:rsidR="00442C6A" w:rsidRPr="00061D9F" w:rsidRDefault="00442C6A" w:rsidP="00442C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1D9F">
        <w:rPr>
          <w:rFonts w:ascii="Times New Roman" w:hAnsi="Times New Roman"/>
          <w:b/>
          <w:sz w:val="24"/>
          <w:szCs w:val="24"/>
        </w:rPr>
        <w:t>(«дорожная карта»)</w:t>
      </w:r>
    </w:p>
    <w:p w:rsidR="00442C6A" w:rsidRDefault="00442C6A" w:rsidP="00442C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1D9F">
        <w:rPr>
          <w:rFonts w:ascii="Times New Roman" w:hAnsi="Times New Roman"/>
          <w:b/>
          <w:sz w:val="24"/>
          <w:szCs w:val="24"/>
        </w:rPr>
        <w:t>По содействию развитию конкуренции и по развитию конкурентной среды муниципального образования Успенский район</w:t>
      </w:r>
    </w:p>
    <w:p w:rsidR="00442C6A" w:rsidRPr="00061D9F" w:rsidRDefault="00442C6A" w:rsidP="00442C6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64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852"/>
        <w:gridCol w:w="1985"/>
        <w:gridCol w:w="1134"/>
        <w:gridCol w:w="709"/>
        <w:gridCol w:w="1984"/>
        <w:gridCol w:w="993"/>
        <w:gridCol w:w="851"/>
        <w:gridCol w:w="851"/>
        <w:gridCol w:w="850"/>
        <w:gridCol w:w="1560"/>
        <w:gridCol w:w="1560"/>
      </w:tblGrid>
      <w:tr w:rsidR="00442C6A" w:rsidRPr="006D1258" w:rsidTr="00442C6A">
        <w:trPr>
          <w:trHeight w:val="476"/>
        </w:trPr>
        <w:tc>
          <w:tcPr>
            <w:tcW w:w="851" w:type="dxa"/>
            <w:vMerge w:val="restart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 xml:space="preserve">№ </w:t>
            </w:r>
            <w:proofErr w:type="gramStart"/>
            <w:r w:rsidRPr="006D1258">
              <w:rPr>
                <w:rFonts w:ascii="Times New Roman" w:hAnsi="Times New Roman"/>
              </w:rPr>
              <w:t>п</w:t>
            </w:r>
            <w:proofErr w:type="gramEnd"/>
            <w:r w:rsidRPr="006D1258">
              <w:rPr>
                <w:rFonts w:ascii="Times New Roman" w:hAnsi="Times New Roman"/>
              </w:rPr>
              <w:t>/п</w:t>
            </w:r>
          </w:p>
        </w:tc>
        <w:tc>
          <w:tcPr>
            <w:tcW w:w="2268" w:type="dxa"/>
            <w:vMerge w:val="restart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</w:p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837" w:type="dxa"/>
            <w:gridSpan w:val="2"/>
            <w:vMerge w:val="restart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Фактическая информация о ситуации на рынке и проблематика</w:t>
            </w:r>
          </w:p>
        </w:tc>
        <w:tc>
          <w:tcPr>
            <w:tcW w:w="1843" w:type="dxa"/>
            <w:gridSpan w:val="2"/>
            <w:vMerge w:val="restart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</w:p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Цель мероприятия</w:t>
            </w:r>
          </w:p>
        </w:tc>
        <w:tc>
          <w:tcPr>
            <w:tcW w:w="1984" w:type="dxa"/>
            <w:vMerge w:val="restart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</w:p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Целевой показатель</w:t>
            </w:r>
          </w:p>
        </w:tc>
        <w:tc>
          <w:tcPr>
            <w:tcW w:w="3545" w:type="dxa"/>
            <w:gridSpan w:val="4"/>
            <w:tcBorders>
              <w:bottom w:val="single" w:sz="4" w:space="0" w:color="auto"/>
            </w:tcBorders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Ответственный разработчик</w:t>
            </w:r>
          </w:p>
        </w:tc>
        <w:tc>
          <w:tcPr>
            <w:tcW w:w="1560" w:type="dxa"/>
            <w:vMerge w:val="restart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Ответственный исполнитель, соисполнители</w:t>
            </w:r>
          </w:p>
        </w:tc>
      </w:tr>
      <w:tr w:rsidR="00442C6A" w:rsidRPr="006D1258" w:rsidTr="00442C6A">
        <w:trPr>
          <w:trHeight w:val="275"/>
        </w:trPr>
        <w:tc>
          <w:tcPr>
            <w:tcW w:w="851" w:type="dxa"/>
            <w:vMerge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D1258">
              <w:rPr>
                <w:rFonts w:ascii="Times New Roman" w:hAnsi="Times New Roman"/>
              </w:rPr>
              <w:t>2015 (факт/</w:t>
            </w:r>
            <w:proofErr w:type="gramEnd"/>
          </w:p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оценка)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</w:p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</w:p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</w:p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2018</w:t>
            </w:r>
          </w:p>
        </w:tc>
        <w:tc>
          <w:tcPr>
            <w:tcW w:w="1560" w:type="dxa"/>
            <w:vMerge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</w:p>
        </w:tc>
      </w:tr>
      <w:tr w:rsidR="00442C6A" w:rsidRPr="006D1258" w:rsidTr="00442C6A">
        <w:tc>
          <w:tcPr>
            <w:tcW w:w="851" w:type="dxa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2</w:t>
            </w:r>
          </w:p>
        </w:tc>
        <w:tc>
          <w:tcPr>
            <w:tcW w:w="2837" w:type="dxa"/>
            <w:gridSpan w:val="2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gridSpan w:val="2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6D1258">
              <w:rPr>
                <w:rFonts w:ascii="Times New Roman" w:hAnsi="Times New Roman"/>
              </w:rPr>
              <w:t>11</w:t>
            </w:r>
          </w:p>
        </w:tc>
      </w:tr>
      <w:tr w:rsidR="00442C6A" w:rsidRPr="006D1258" w:rsidTr="00442C6A">
        <w:tc>
          <w:tcPr>
            <w:tcW w:w="16448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D1258">
              <w:rPr>
                <w:rFonts w:ascii="Times New Roman" w:hAnsi="Times New Roman"/>
              </w:rPr>
              <w:t>. Мероприятия по содействию развитию конкуренции на приоритетных рынках</w:t>
            </w:r>
          </w:p>
        </w:tc>
      </w:tr>
      <w:tr w:rsidR="00442C6A" w:rsidRPr="006D1258" w:rsidTr="00442C6A">
        <w:tc>
          <w:tcPr>
            <w:tcW w:w="16448" w:type="dxa"/>
            <w:gridSpan w:val="13"/>
            <w:tcBorders>
              <w:right w:val="single" w:sz="4" w:space="0" w:color="auto"/>
            </w:tcBorders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D1258">
              <w:rPr>
                <w:rFonts w:ascii="Times New Roman" w:hAnsi="Times New Roman"/>
              </w:rPr>
              <w:t>.1.  Рынок сельскохозяйственной продукции (овощной и плодово – ягодной продукции, продукции животноводства)</w:t>
            </w:r>
          </w:p>
        </w:tc>
      </w:tr>
      <w:tr w:rsidR="00442C6A" w:rsidRPr="006D1258" w:rsidTr="00442C6A">
        <w:trPr>
          <w:trHeight w:val="927"/>
        </w:trPr>
        <w:tc>
          <w:tcPr>
            <w:tcW w:w="851" w:type="dxa"/>
            <w:vMerge w:val="restart"/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6D1258">
              <w:rPr>
                <w:rFonts w:ascii="Times New Roman" w:hAnsi="Times New Roman"/>
              </w:rPr>
              <w:t>1.1</w:t>
            </w:r>
          </w:p>
        </w:tc>
        <w:tc>
          <w:tcPr>
            <w:tcW w:w="2268" w:type="dxa"/>
            <w:vMerge w:val="restart"/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Проведение информационно – консультационных мероприятий государственными и муниципальными консультационными центрами 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  <w:p w:rsidR="00442C6A" w:rsidRPr="00494CA6" w:rsidRDefault="00442C6A" w:rsidP="00442C6A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2"/>
            <w:vMerge w:val="restart"/>
          </w:tcPr>
          <w:p w:rsidR="00442C6A" w:rsidRDefault="00442C6A" w:rsidP="00442C6A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E4A">
              <w:rPr>
                <w:rFonts w:ascii="Times New Roman" w:hAnsi="Times New Roman" w:cs="Times New Roman"/>
                <w:sz w:val="26"/>
                <w:szCs w:val="26"/>
              </w:rPr>
              <w:t>Количество консультативных услуг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ИКЦ </w:t>
            </w:r>
            <w:r w:rsidRPr="00224E4A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864</w:t>
            </w:r>
          </w:p>
          <w:p w:rsidR="00442C6A" w:rsidRPr="00494CA6" w:rsidRDefault="00442C6A" w:rsidP="00442C6A">
            <w:pPr>
              <w:jc w:val="both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Количество ИП  и КФХ, которым оказана помощь в формировании пакета документов для выплаты субсидий, </w:t>
            </w:r>
            <w:r>
              <w:rPr>
                <w:rFonts w:ascii="Times New Roman" w:hAnsi="Times New Roman"/>
              </w:rPr>
              <w:t xml:space="preserve"> 46 </w:t>
            </w:r>
            <w:r w:rsidRPr="00494CA6">
              <w:rPr>
                <w:rFonts w:ascii="Times New Roman" w:hAnsi="Times New Roman"/>
              </w:rPr>
              <w:t>единиц</w:t>
            </w:r>
          </w:p>
        </w:tc>
        <w:tc>
          <w:tcPr>
            <w:tcW w:w="1843" w:type="dxa"/>
            <w:gridSpan w:val="2"/>
            <w:vMerge w:val="restart"/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Повышение уровня информированности о мерах и формах государственной поддержки индивидуальных предпринимателей и крестьянских (фермерских) хозяйствах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Количество консультационных услуг, единиц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870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870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870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870</w:t>
            </w:r>
          </w:p>
        </w:tc>
        <w:tc>
          <w:tcPr>
            <w:tcW w:w="1560" w:type="dxa"/>
            <w:vMerge w:val="restart"/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ИКЦ Успенского района</w:t>
            </w:r>
          </w:p>
        </w:tc>
        <w:tc>
          <w:tcPr>
            <w:tcW w:w="1560" w:type="dxa"/>
            <w:vMerge w:val="restart"/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ИКЦ Успенского района</w:t>
            </w:r>
          </w:p>
        </w:tc>
      </w:tr>
      <w:tr w:rsidR="00442C6A" w:rsidRPr="006D1258" w:rsidTr="00442C6A">
        <w:trPr>
          <w:trHeight w:val="166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2"/>
            <w:vMerge/>
            <w:tcBorders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Количество ИП  и КФХ, которым оказана помощь в формировании пакета документов для выплаты субсидий, единиц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</w:p>
        </w:tc>
      </w:tr>
      <w:tr w:rsidR="00442C6A" w:rsidRPr="006D1258" w:rsidTr="00442C6A">
        <w:trPr>
          <w:trHeight w:val="112"/>
        </w:trPr>
        <w:tc>
          <w:tcPr>
            <w:tcW w:w="1644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1.2. Рынок бытовых услуг</w:t>
            </w:r>
          </w:p>
        </w:tc>
      </w:tr>
      <w:tr w:rsidR="00442C6A" w:rsidRPr="006D1258" w:rsidTr="00442C6A">
        <w:trPr>
          <w:trHeight w:val="1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D1258">
              <w:rPr>
                <w:rFonts w:ascii="Times New Roman" w:hAnsi="Times New Roman"/>
              </w:rPr>
              <w:t>.2.1.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Проведение мероприятий, направленных на </w:t>
            </w:r>
            <w:r w:rsidRPr="00494CA6">
              <w:rPr>
                <w:rFonts w:ascii="Times New Roman" w:hAnsi="Times New Roman"/>
              </w:rPr>
              <w:lastRenderedPageBreak/>
              <w:t xml:space="preserve">содействие легализации хозяйствующих субъектов, оказывающих бытовые услуги населению без соответствующей государственной регистрации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  <w:color w:val="000000"/>
              </w:rPr>
              <w:lastRenderedPageBreak/>
              <w:t xml:space="preserve">В сотрудничестве с  ОВД Успенского района,  выявлен и поставлен на  </w:t>
            </w:r>
            <w:r w:rsidRPr="00494CA6">
              <w:rPr>
                <w:rFonts w:ascii="Times New Roman" w:hAnsi="Times New Roman"/>
                <w:color w:val="000000"/>
              </w:rPr>
              <w:lastRenderedPageBreak/>
              <w:t xml:space="preserve">налоговый учет 2 гражданина:  1 осуществляющий оказание бытовых услуг – техническое обслуживание и  ремонт транспортных средств в  х. Веселый Успенского района, 1- производство </w:t>
            </w:r>
            <w:proofErr w:type="gramStart"/>
            <w:r w:rsidRPr="00494CA6">
              <w:rPr>
                <w:rFonts w:ascii="Times New Roman" w:hAnsi="Times New Roman"/>
                <w:color w:val="000000"/>
              </w:rPr>
              <w:t>вязанных</w:t>
            </w:r>
            <w:proofErr w:type="gramEnd"/>
            <w:r w:rsidRPr="00494CA6">
              <w:rPr>
                <w:rFonts w:ascii="Times New Roman" w:hAnsi="Times New Roman"/>
                <w:color w:val="000000"/>
              </w:rPr>
              <w:t xml:space="preserve"> вещей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 xml:space="preserve">Обеспечение равных условий деятельности </w:t>
            </w:r>
            <w:r w:rsidRPr="00494CA6">
              <w:rPr>
                <w:rFonts w:ascii="Times New Roman" w:hAnsi="Times New Roman"/>
              </w:rPr>
              <w:lastRenderedPageBreak/>
              <w:t>хозяйствующих субъектов на рынке бытовых услуг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 xml:space="preserve">Общее количество  зарегистрированных  </w:t>
            </w:r>
            <w:r w:rsidRPr="00494CA6">
              <w:rPr>
                <w:rFonts w:ascii="Times New Roman" w:hAnsi="Times New Roman"/>
              </w:rPr>
              <w:lastRenderedPageBreak/>
              <w:t>хозяйствующих субъектов в сфере  бытовых услуг на территории муниципального образования Успенский район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>74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</w:t>
            </w:r>
            <w:r w:rsidRPr="00494CA6">
              <w:rPr>
                <w:rFonts w:ascii="Times New Roman" w:hAnsi="Times New Roman"/>
              </w:rPr>
              <w:lastRenderedPageBreak/>
              <w:t>и МО Успенский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>Отдел экономики администраци</w:t>
            </w:r>
            <w:r w:rsidRPr="00494CA6">
              <w:rPr>
                <w:rFonts w:ascii="Times New Roman" w:hAnsi="Times New Roman"/>
              </w:rPr>
              <w:lastRenderedPageBreak/>
              <w:t>и МО Успенский район, сельские поселения МО Успенский район</w:t>
            </w:r>
          </w:p>
        </w:tc>
      </w:tr>
      <w:tr w:rsidR="00442C6A" w:rsidRPr="006D1258" w:rsidTr="00442C6A">
        <w:trPr>
          <w:trHeight w:val="1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Pr="006D1258">
              <w:rPr>
                <w:rFonts w:ascii="Times New Roman" w:hAnsi="Times New Roman"/>
              </w:rPr>
              <w:t>.2.2.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Содействие в организации выездного обслуживания хозяйствующими субъектами, осуществляющими деятельность в сфере бытового обслуживания, жителей малых и отдаленных населенных пунктов района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pStyle w:val="2"/>
              <w:shd w:val="clear" w:color="auto" w:fill="auto"/>
              <w:spacing w:line="240" w:lineRule="auto"/>
              <w:ind w:left="100" w:right="20" w:firstLine="620"/>
              <w:rPr>
                <w:color w:val="000000"/>
                <w:lang w:bidi="ru-RU"/>
              </w:rPr>
            </w:pPr>
            <w:r w:rsidRPr="00494CA6">
              <w:rPr>
                <w:color w:val="000000"/>
                <w:lang w:bidi="ru-RU"/>
              </w:rPr>
              <w:t xml:space="preserve">Организовано </w:t>
            </w:r>
            <w:proofErr w:type="gramStart"/>
            <w:r w:rsidRPr="00494CA6">
              <w:rPr>
                <w:color w:val="000000"/>
                <w:lang w:bidi="ru-RU"/>
              </w:rPr>
              <w:t>выездное</w:t>
            </w:r>
            <w:proofErr w:type="gramEnd"/>
            <w:r w:rsidRPr="00494CA6">
              <w:rPr>
                <w:color w:val="000000"/>
                <w:lang w:bidi="ru-RU"/>
              </w:rPr>
              <w:t xml:space="preserve"> обслуживания в сельских  и отдаленных населенных пунктах мастером по монтажу, наладке, ремонту и техническому обслуживанию теплотехнического и другого технологического оборудования, оборудования, аппаратуры и средств защиты котельных – </w:t>
            </w:r>
            <w:proofErr w:type="spellStart"/>
            <w:r w:rsidRPr="00494CA6">
              <w:rPr>
                <w:color w:val="000000"/>
                <w:lang w:bidi="ru-RU"/>
              </w:rPr>
              <w:t>Пинского</w:t>
            </w:r>
            <w:proofErr w:type="spellEnd"/>
            <w:r w:rsidRPr="00494CA6">
              <w:rPr>
                <w:color w:val="000000"/>
                <w:lang w:bidi="ru-RU"/>
              </w:rPr>
              <w:t xml:space="preserve"> Николая Борисовича.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Увеличение охвата населения Успенского района обслуживанием в сфере бытовых услуг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Уровень охвата  населенных пунктов муниципального образования Успенский район выездным обслуживанием в сфере бытовых услуг, процентов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район, сельские поселения МО Успенский район</w:t>
            </w:r>
          </w:p>
        </w:tc>
      </w:tr>
      <w:tr w:rsidR="00442C6A" w:rsidRPr="006D1258" w:rsidTr="00442C6A">
        <w:trPr>
          <w:trHeight w:val="113"/>
        </w:trPr>
        <w:tc>
          <w:tcPr>
            <w:tcW w:w="1644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1.3. Розничная торговля</w:t>
            </w:r>
          </w:p>
        </w:tc>
      </w:tr>
      <w:tr w:rsidR="00442C6A" w:rsidRPr="006D1258" w:rsidTr="00442C6A">
        <w:trPr>
          <w:trHeight w:val="1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Проведение  мониторинга  деятельности        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организаций  торговли  с    целью    анализа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присутствия  товаров краевых производителей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в    магазинах,    их  ассортимента и уровня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розничных цен       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За  2016года, с    целью    анализа розничных цен  на социально-значимые продукты питания проведено 2640 мониторингов,  в том числе по  присутствию  товаров краевых производителей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в    магазинах,    их  ассортимента и уровня цен.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Увеличение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товаров краевых производителей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в    магазинах,    их  ассортимента и уровня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розничных цен     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Общее количество проведенных мониторингов торговых объектов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2052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2050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2050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2050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район, сельские поселения МО Успенский район</w:t>
            </w:r>
          </w:p>
        </w:tc>
      </w:tr>
      <w:tr w:rsidR="00442C6A" w:rsidRPr="006D1258" w:rsidTr="00442C6A">
        <w:trPr>
          <w:trHeight w:val="1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Проведение  мониторинга   деятельности        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товаропроизводителей  Успенского района  с    целью    анализа  ассортимента, объемов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и    каналов    сбыта  производимой    продукции,     уровня  отпускных цен на нее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На территории Успенского района 156 товаропроизводителей</w:t>
            </w:r>
            <w:proofErr w:type="gramStart"/>
            <w:r w:rsidRPr="00494CA6">
              <w:rPr>
                <w:rFonts w:ascii="Times New Roman" w:hAnsi="Times New Roman"/>
              </w:rPr>
              <w:t>.</w:t>
            </w:r>
            <w:proofErr w:type="gramEnd"/>
            <w:r w:rsidRPr="00494CA6">
              <w:rPr>
                <w:rFonts w:ascii="Times New Roman" w:hAnsi="Times New Roman"/>
              </w:rPr>
              <w:t xml:space="preserve"> </w:t>
            </w:r>
            <w:proofErr w:type="gramStart"/>
            <w:r w:rsidRPr="00494CA6">
              <w:rPr>
                <w:rFonts w:ascii="Times New Roman" w:hAnsi="Times New Roman"/>
              </w:rPr>
              <w:t>о</w:t>
            </w:r>
            <w:proofErr w:type="gramEnd"/>
            <w:r w:rsidRPr="00494CA6">
              <w:rPr>
                <w:rFonts w:ascii="Times New Roman" w:hAnsi="Times New Roman"/>
              </w:rPr>
              <w:t>существляющих деятельность на территории муниципального образования Успенский район. Основная часть товаропроизводителей занята в сельском хозяйстве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анализа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присутствия  товаров местных производителей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в    розничной  торговле Успенского района, расширение каналов сбыта производимой продукции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Общее количество проведенных мониторингов деятельности товаропроизводителей Успенского района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160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район, сельские поселения МО Успенский район</w:t>
            </w:r>
          </w:p>
        </w:tc>
      </w:tr>
      <w:tr w:rsidR="00442C6A" w:rsidRPr="006D1258" w:rsidTr="00442C6A">
        <w:trPr>
          <w:trHeight w:val="12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Проведение расширенных совещаний с    участием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>представителей   органов   исполнительной власти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Успенского района  по       вопросу взаимодействия      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товаропроизводителей  и организаций  торговли            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 xml:space="preserve">За </w:t>
            </w:r>
            <w:r>
              <w:rPr>
                <w:rFonts w:ascii="Times New Roman" w:hAnsi="Times New Roman"/>
              </w:rPr>
              <w:t>2016год</w:t>
            </w:r>
            <w:r w:rsidRPr="00494CA6">
              <w:rPr>
                <w:rFonts w:ascii="Times New Roman" w:hAnsi="Times New Roman"/>
              </w:rPr>
              <w:t xml:space="preserve">  администрацией  муниципального образования Успенский район  проведено  5 </w:t>
            </w:r>
            <w:r w:rsidRPr="00494CA6">
              <w:rPr>
                <w:rFonts w:ascii="Times New Roman" w:hAnsi="Times New Roman"/>
              </w:rPr>
              <w:lastRenderedPageBreak/>
              <w:t>мероприятий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494CA6">
              <w:rPr>
                <w:rFonts w:ascii="Times New Roman" w:hAnsi="Times New Roman"/>
              </w:rPr>
              <w:t>по       вопрос</w:t>
            </w:r>
            <w:r>
              <w:rPr>
                <w:rFonts w:ascii="Times New Roman" w:hAnsi="Times New Roman"/>
              </w:rPr>
              <w:t>ам</w:t>
            </w:r>
            <w:r w:rsidRPr="00494CA6">
              <w:rPr>
                <w:rFonts w:ascii="Times New Roman" w:hAnsi="Times New Roman"/>
              </w:rPr>
              <w:t xml:space="preserve"> взаимодействия       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товаропроизводителей  и организаций  торговли </w:t>
            </w:r>
            <w:r>
              <w:rPr>
                <w:rFonts w:ascii="Times New Roman" w:hAnsi="Times New Roman"/>
              </w:rPr>
              <w:t xml:space="preserve"> района</w:t>
            </w:r>
            <w:r w:rsidRPr="00494CA6">
              <w:rPr>
                <w:rFonts w:ascii="Times New Roman" w:hAnsi="Times New Roman"/>
              </w:rPr>
              <w:t xml:space="preserve">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 xml:space="preserve">Заинтересованность   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товаропроизводителей  района  и </w:t>
            </w:r>
            <w:r w:rsidRPr="00494CA6">
              <w:rPr>
                <w:rFonts w:ascii="Times New Roman" w:hAnsi="Times New Roman"/>
              </w:rPr>
              <w:lastRenderedPageBreak/>
              <w:t xml:space="preserve">организаций  торговли   в сотрудничестве       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>Общее количество  мероприятий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Отдел экономики администрации МО Успенский </w:t>
            </w:r>
            <w:r w:rsidRPr="00494CA6">
              <w:rPr>
                <w:rFonts w:ascii="Times New Roman" w:hAnsi="Times New Roman"/>
              </w:rPr>
              <w:lastRenderedPageBreak/>
              <w:t>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 xml:space="preserve">Отдел экономики администрации МО Успенский </w:t>
            </w:r>
            <w:r w:rsidRPr="00494CA6">
              <w:rPr>
                <w:rFonts w:ascii="Times New Roman" w:hAnsi="Times New Roman"/>
              </w:rPr>
              <w:lastRenderedPageBreak/>
              <w:t>район, сельские поселения МО Успенский район, Управление сельского хозяйства</w:t>
            </w:r>
          </w:p>
        </w:tc>
      </w:tr>
      <w:tr w:rsidR="00442C6A" w:rsidRPr="006D1258" w:rsidTr="00442C6A">
        <w:trPr>
          <w:trHeight w:val="1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Проведение  обучающих  семинаров           и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конференций        по  повышению           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конкурентоспособности  и продвижению товаров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на    потребительском  рынке               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За 2016год году на 2 мероприятиях  рассмотрены вопросы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по  повышению           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конкурентоспособности  и продвижению товаров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на    потребительском  рынке   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Доведение информации  и продвижение товаров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на    потребительском  рынке района            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Общее количество  мероприятий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район, сельские поселения МО Успенский район</w:t>
            </w:r>
          </w:p>
        </w:tc>
      </w:tr>
      <w:tr w:rsidR="00442C6A" w:rsidRPr="006D1258" w:rsidTr="00442C6A">
        <w:trPr>
          <w:trHeight w:val="1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Привлечение инвесторов     и продвижение         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инвестиционных   проектов  Успенских      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товаропроизводителей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По итогам 2016 года были сформированы и включены в Единый реестр инвестиционных проектов Краснодарского края  5 инвестиционных проектов, направленных на импортозамещение. По 2 из них были заключены </w:t>
            </w:r>
            <w:r w:rsidRPr="00494CA6">
              <w:rPr>
                <w:rFonts w:ascii="Times New Roman" w:hAnsi="Times New Roman"/>
              </w:rPr>
              <w:lastRenderedPageBreak/>
              <w:t xml:space="preserve">Протоколы о намерениях по взаимодействию в сфере инвестиций: «Строительство (реконструкция) корпусов птицефабрики» (инвестор ЗАО «Ставропольский бройлер»), «Тепличный комплекс по выращиванию овощей» (инвестор - ИП </w:t>
            </w:r>
            <w:proofErr w:type="spellStart"/>
            <w:r w:rsidRPr="00494CA6">
              <w:rPr>
                <w:rFonts w:ascii="Times New Roman" w:hAnsi="Times New Roman"/>
              </w:rPr>
              <w:t>Галустян</w:t>
            </w:r>
            <w:proofErr w:type="spellEnd"/>
            <w:r w:rsidRPr="00494CA6">
              <w:rPr>
                <w:rFonts w:ascii="Times New Roman" w:hAnsi="Times New Roman"/>
              </w:rPr>
              <w:t xml:space="preserve"> Б.В.).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 xml:space="preserve">Привлечение инвесторов     и продвижение         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инвестиционных   проектов  Успенских       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товаропроизводителей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Планируемое привлечение инвесторов     и продвижение         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инвестиционных   проектов  Успенских       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товаропроизводит</w:t>
            </w:r>
            <w:r w:rsidRPr="00494CA6">
              <w:rPr>
                <w:rFonts w:ascii="Times New Roman" w:hAnsi="Times New Roman"/>
              </w:rPr>
              <w:lastRenderedPageBreak/>
              <w:t>елей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Отдел по вопросам имущественных отношений и </w:t>
            </w:r>
            <w:proofErr w:type="gramStart"/>
            <w:r w:rsidRPr="00494CA6">
              <w:rPr>
                <w:rFonts w:ascii="Times New Roman" w:hAnsi="Times New Roman"/>
              </w:rPr>
              <w:t>развитии</w:t>
            </w:r>
            <w:proofErr w:type="gramEnd"/>
            <w:r w:rsidRPr="00494CA6">
              <w:rPr>
                <w:rFonts w:ascii="Times New Roman" w:hAnsi="Times New Roman"/>
              </w:rPr>
              <w:t xml:space="preserve"> инвестиций</w:t>
            </w:r>
          </w:p>
        </w:tc>
      </w:tr>
      <w:tr w:rsidR="00442C6A" w:rsidRPr="006D1258" w:rsidTr="00442C6A">
        <w:trPr>
          <w:trHeight w:val="1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Развитие и расширение  ярмарочной   торговли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на         территории  Успенского района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ind w:firstLine="708"/>
              <w:jc w:val="both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На территории Успенского сельского поселения в соответствии с Постановлением администрации Успенского сельского поселения Успенского района № 563 от 30.12.2015г. «О проведении ярмарки «выходного дня» на территории Успенского сельского поселения Успенского района»</w:t>
            </w:r>
            <w:proofErr w:type="gramStart"/>
            <w:r w:rsidRPr="00494CA6">
              <w:rPr>
                <w:rFonts w:ascii="Times New Roman" w:hAnsi="Times New Roman"/>
              </w:rPr>
              <w:t>.</w:t>
            </w:r>
            <w:proofErr w:type="gramEnd"/>
            <w:r w:rsidRPr="00494CA6">
              <w:rPr>
                <w:rFonts w:ascii="Times New Roman" w:hAnsi="Times New Roman"/>
              </w:rPr>
              <w:t xml:space="preserve"> </w:t>
            </w:r>
            <w:proofErr w:type="gramStart"/>
            <w:r w:rsidRPr="00494CA6">
              <w:rPr>
                <w:rFonts w:ascii="Times New Roman" w:hAnsi="Times New Roman"/>
              </w:rPr>
              <w:t>я</w:t>
            </w:r>
            <w:proofErr w:type="gramEnd"/>
            <w:r w:rsidRPr="00494CA6">
              <w:rPr>
                <w:rFonts w:ascii="Times New Roman" w:hAnsi="Times New Roman"/>
              </w:rPr>
              <w:t xml:space="preserve">рмарка «выходного дня»  проводится ярмарка «выходного дня» За 2016года проведено </w:t>
            </w:r>
            <w:r>
              <w:rPr>
                <w:rFonts w:ascii="Times New Roman" w:hAnsi="Times New Roman"/>
              </w:rPr>
              <w:t>58</w:t>
            </w:r>
            <w:r w:rsidRPr="00494C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ярмарки </w:t>
            </w:r>
            <w:r w:rsidRPr="00494CA6">
              <w:rPr>
                <w:rFonts w:ascii="Times New Roman" w:hAnsi="Times New Roman"/>
              </w:rPr>
              <w:t xml:space="preserve">реализовано продукции </w:t>
            </w:r>
            <w:r>
              <w:rPr>
                <w:rFonts w:ascii="Times New Roman" w:hAnsi="Times New Roman"/>
              </w:rPr>
              <w:t>762,313</w:t>
            </w:r>
            <w:r w:rsidRPr="00494CA6">
              <w:rPr>
                <w:rFonts w:ascii="Times New Roman" w:hAnsi="Times New Roman"/>
              </w:rPr>
              <w:t xml:space="preserve"> тонн.</w:t>
            </w:r>
          </w:p>
          <w:p w:rsidR="00442C6A" w:rsidRPr="00494CA6" w:rsidRDefault="00442C6A" w:rsidP="00442C6A">
            <w:pPr>
              <w:pStyle w:val="30"/>
              <w:shd w:val="clear" w:color="auto" w:fill="auto"/>
              <w:spacing w:before="0"/>
              <w:ind w:right="40"/>
              <w:jc w:val="both"/>
              <w:rPr>
                <w:rFonts w:ascii="Times New Roman" w:hAnsi="Times New Roman" w:cs="Times New Roman"/>
                <w:b w:val="0"/>
              </w:rPr>
            </w:pPr>
            <w:r w:rsidRPr="00494CA6">
              <w:rPr>
                <w:rFonts w:ascii="Times New Roman" w:hAnsi="Times New Roman" w:cs="Times New Roman"/>
                <w:b w:val="0"/>
              </w:rPr>
              <w:t xml:space="preserve">В соответствии с постановлением  администрации </w:t>
            </w:r>
            <w:proofErr w:type="spellStart"/>
            <w:r w:rsidRPr="00494CA6">
              <w:rPr>
                <w:rFonts w:ascii="Times New Roman" w:hAnsi="Times New Roman" w:cs="Times New Roman"/>
                <w:b w:val="0"/>
              </w:rPr>
              <w:lastRenderedPageBreak/>
              <w:t>Маламинского</w:t>
            </w:r>
            <w:proofErr w:type="spellEnd"/>
            <w:r w:rsidRPr="00494CA6">
              <w:rPr>
                <w:rFonts w:ascii="Times New Roman" w:hAnsi="Times New Roman" w:cs="Times New Roman"/>
                <w:b w:val="0"/>
              </w:rPr>
              <w:t xml:space="preserve"> сельского поселения  № 10 от 04.02.2016  работает </w:t>
            </w:r>
            <w:r w:rsidRPr="00494CA6">
              <w:rPr>
                <w:rFonts w:ascii="Times New Roman" w:hAnsi="Times New Roman" w:cs="Times New Roman"/>
                <w:b w:val="0"/>
                <w:color w:val="000000"/>
                <w:lang w:bidi="ru-RU"/>
              </w:rPr>
              <w:t>сезонная сельскохозяйственная ярмарка</w:t>
            </w:r>
          </w:p>
          <w:p w:rsidR="00442C6A" w:rsidRPr="00494CA6" w:rsidRDefault="00442C6A" w:rsidP="00442C6A">
            <w:pPr>
              <w:ind w:firstLine="708"/>
              <w:jc w:val="both"/>
              <w:rPr>
                <w:rFonts w:ascii="Times New Roman" w:hAnsi="Times New Roman"/>
              </w:rPr>
            </w:pPr>
            <w:proofErr w:type="gramStart"/>
            <w:r w:rsidRPr="00494CA6">
              <w:rPr>
                <w:rFonts w:ascii="Times New Roman" w:hAnsi="Times New Roman"/>
                <w:color w:val="000000"/>
                <w:lang w:bidi="ru-RU"/>
              </w:rPr>
              <w:t>расположенная</w:t>
            </w:r>
            <w:proofErr w:type="gramEnd"/>
            <w:r w:rsidRPr="00494CA6">
              <w:rPr>
                <w:rFonts w:ascii="Times New Roman" w:hAnsi="Times New Roman"/>
                <w:color w:val="000000"/>
                <w:lang w:bidi="ru-RU"/>
              </w:rPr>
              <w:t xml:space="preserve"> на участке автомобильной дороги </w:t>
            </w:r>
            <w:r w:rsidRPr="00494CA6">
              <w:rPr>
                <w:rFonts w:ascii="Times New Roman" w:hAnsi="Times New Roman"/>
              </w:rPr>
              <w:t xml:space="preserve">общего пользования Федерального значения Р-217 «Кавказ»  (км. 209 + 450м. слева) реализовано продукции  </w:t>
            </w:r>
            <w:r>
              <w:rPr>
                <w:rFonts w:ascii="Times New Roman" w:hAnsi="Times New Roman"/>
              </w:rPr>
              <w:t>2,7</w:t>
            </w:r>
            <w:r w:rsidRPr="00494CA6">
              <w:rPr>
                <w:rFonts w:ascii="Times New Roman" w:hAnsi="Times New Roman"/>
              </w:rPr>
              <w:t xml:space="preserve"> тонн.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>Развитие и расширение  ярмарочной   торговли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на         территории  Успенского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Количество проведенных ярмарок на территории Успенского  района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район, сельские поселения МО Успенский район</w:t>
            </w:r>
          </w:p>
        </w:tc>
      </w:tr>
      <w:tr w:rsidR="00442C6A" w:rsidRPr="006D1258" w:rsidTr="00442C6A">
        <w:trPr>
          <w:trHeight w:val="1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Проведение  выставок-ярмарок по реализации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продукции   Успенских  товаропроизводителей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В 2016</w:t>
            </w:r>
            <w:r>
              <w:rPr>
                <w:rFonts w:ascii="Times New Roman" w:hAnsi="Times New Roman"/>
              </w:rPr>
              <w:t>году проведено 3 выставки-ярмарки местных  товаропроизводителей:</w:t>
            </w:r>
          </w:p>
          <w:p w:rsidR="00442C6A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1CA6">
              <w:rPr>
                <w:rFonts w:ascii="Times New Roman" w:eastAsia="Times New Roman" w:hAnsi="Times New Roman"/>
                <w:sz w:val="24"/>
                <w:szCs w:val="24"/>
              </w:rPr>
              <w:t>05.02.2016</w:t>
            </w:r>
            <w:r w:rsidRPr="00911CA6">
              <w:rPr>
                <w:rFonts w:ascii="Times New Roman" w:eastAsia="Times New Roman" w:hAnsi="Times New Roman"/>
                <w:sz w:val="20"/>
                <w:szCs w:val="20"/>
              </w:rPr>
              <w:t>Выставка-ярмарка "Люди земли Успенской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»;</w:t>
            </w:r>
            <w:r w:rsidRPr="00911CA6">
              <w:rPr>
                <w:rFonts w:ascii="Times New Roman" w:eastAsia="Times New Roman" w:hAnsi="Times New Roman"/>
                <w:sz w:val="24"/>
                <w:szCs w:val="24"/>
              </w:rPr>
              <w:t xml:space="preserve"> 11.08.2016</w:t>
            </w:r>
            <w:r w:rsidRPr="00911CA6">
              <w:rPr>
                <w:rFonts w:ascii="Times New Roman" w:eastAsia="Times New Roman" w:hAnsi="Times New Roman"/>
                <w:sz w:val="20"/>
                <w:szCs w:val="20"/>
              </w:rPr>
              <w:t>Кубанская ярмарка 2016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продвижение товаров местных производителей на    потребительском  рынке района            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Количество выставок-ярмарок по реализации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продукции   Успенских  товаропроизводителей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Управление сельского хозяйства </w:t>
            </w:r>
            <w:proofErr w:type="spellStart"/>
            <w:r w:rsidRPr="00494CA6">
              <w:rPr>
                <w:rFonts w:ascii="Times New Roman" w:hAnsi="Times New Roman"/>
              </w:rPr>
              <w:t>мо</w:t>
            </w:r>
            <w:proofErr w:type="spellEnd"/>
            <w:r w:rsidRPr="00494CA6">
              <w:rPr>
                <w:rFonts w:ascii="Times New Roman" w:hAnsi="Times New Roman"/>
              </w:rPr>
              <w:t xml:space="preserve"> Успенский район</w:t>
            </w:r>
          </w:p>
        </w:tc>
      </w:tr>
      <w:tr w:rsidR="00442C6A" w:rsidRPr="006D1258" w:rsidTr="00442C6A">
        <w:trPr>
          <w:trHeight w:val="1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Формирование  положительного имиджа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товаров Успенских  товаропроизводителе</w:t>
            </w:r>
            <w:r w:rsidRPr="00494CA6">
              <w:rPr>
                <w:rFonts w:ascii="Times New Roman" w:hAnsi="Times New Roman"/>
              </w:rPr>
              <w:lastRenderedPageBreak/>
              <w:t xml:space="preserve">й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и освещение  вопросов  качества            и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безопасности        в  средствах    массовой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информации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Default="00442C6A" w:rsidP="00442C6A">
            <w:pPr>
              <w:rPr>
                <w:rFonts w:ascii="Times New Roman" w:eastAsia="Times New Roman" w:hAnsi="Times New Roman"/>
              </w:rPr>
            </w:pPr>
            <w:r w:rsidRPr="00494CA6">
              <w:rPr>
                <w:rFonts w:ascii="Times New Roman" w:eastAsia="Times New Roman" w:hAnsi="Times New Roman"/>
              </w:rPr>
              <w:lastRenderedPageBreak/>
              <w:t>В 2016 году</w:t>
            </w:r>
            <w:r w:rsidRPr="00494C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опубликован</w:t>
            </w:r>
            <w:r w:rsidRPr="00494CA6">
              <w:rPr>
                <w:rFonts w:ascii="Times New Roman" w:eastAsia="Times New Roman" w:hAnsi="Times New Roman"/>
              </w:rPr>
              <w:t xml:space="preserve">ы  </w:t>
            </w:r>
            <w:r>
              <w:rPr>
                <w:rFonts w:ascii="Times New Roman" w:eastAsia="Times New Roman" w:hAnsi="Times New Roman"/>
              </w:rPr>
              <w:t xml:space="preserve">50 </w:t>
            </w:r>
            <w:r w:rsidRPr="00494CA6">
              <w:rPr>
                <w:rFonts w:ascii="Times New Roman" w:eastAsia="Times New Roman" w:hAnsi="Times New Roman"/>
              </w:rPr>
              <w:t>стат</w:t>
            </w:r>
            <w:r>
              <w:rPr>
                <w:rFonts w:ascii="Times New Roman" w:eastAsia="Times New Roman" w:hAnsi="Times New Roman"/>
              </w:rPr>
              <w:t xml:space="preserve">ей </w:t>
            </w:r>
            <w:r w:rsidRPr="00494CA6">
              <w:rPr>
                <w:rFonts w:ascii="Times New Roman" w:eastAsia="Times New Roman" w:hAnsi="Times New Roman"/>
              </w:rPr>
              <w:t xml:space="preserve"> в печатном издании  районной газеты "Рассвет"</w:t>
            </w:r>
          </w:p>
          <w:p w:rsidR="00442C6A" w:rsidRDefault="00442C6A" w:rsidP="00442C6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 сайте администрации муниципального </w:t>
            </w:r>
            <w:r>
              <w:rPr>
                <w:rFonts w:ascii="Times New Roman" w:eastAsia="Times New Roman" w:hAnsi="Times New Roman"/>
              </w:rPr>
              <w:lastRenderedPageBreak/>
              <w:t>образования Успенский район (</w:t>
            </w:r>
            <w:hyperlink r:id="rId10" w:history="1">
              <w:r w:rsidRPr="00EA79DC">
                <w:rPr>
                  <w:rStyle w:val="ae"/>
                  <w:rFonts w:ascii="Times New Roman" w:eastAsia="Times New Roman" w:hAnsi="Times New Roman"/>
                </w:rPr>
                <w:t>http://www.admuspenskoe.ru/</w:t>
              </w:r>
            </w:hyperlink>
            <w:r>
              <w:rPr>
                <w:rFonts w:ascii="Times New Roman" w:eastAsia="Times New Roman" w:hAnsi="Times New Roman"/>
              </w:rPr>
              <w:t>) опубликовано 17 статей  о товарах местных= товаропроизводителей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>Информирование населения  по вопросам качества            и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безопасности        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 xml:space="preserve">Количество публикаций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Управление сельского хозяйства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 xml:space="preserve">Отдел делопроизводства и организационно-кадровой работы 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Газета «Рассвет»</w:t>
            </w:r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поселения МО Успенский район</w:t>
            </w:r>
          </w:p>
        </w:tc>
      </w:tr>
      <w:tr w:rsidR="00442C6A" w:rsidRPr="006D1258" w:rsidTr="00442C6A">
        <w:trPr>
          <w:trHeight w:val="1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Участие товаропроизводителей Успенского района  Международных Инвестиционных </w:t>
            </w:r>
            <w:proofErr w:type="gramStart"/>
            <w:r w:rsidRPr="00494CA6">
              <w:rPr>
                <w:rFonts w:ascii="Times New Roman" w:hAnsi="Times New Roman"/>
              </w:rPr>
              <w:t>форумах</w:t>
            </w:r>
            <w:proofErr w:type="gramEnd"/>
            <w:r w:rsidRPr="00494CA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both"/>
              <w:rPr>
                <w:rFonts w:ascii="Times New Roman" w:eastAsia="Times New Roman" w:hAnsi="Times New Roman"/>
              </w:rPr>
            </w:pPr>
            <w:r w:rsidRPr="00494CA6">
              <w:rPr>
                <w:rFonts w:ascii="Times New Roman" w:eastAsia="Times New Roman" w:hAnsi="Times New Roman"/>
              </w:rPr>
              <w:t xml:space="preserve">В 2016году Успенский район принял участие в </w:t>
            </w:r>
            <w:r w:rsidRPr="00494CA6">
              <w:rPr>
                <w:rFonts w:ascii="Times New Roman" w:hAnsi="Times New Roman"/>
              </w:rPr>
              <w:t xml:space="preserve"> </w:t>
            </w:r>
            <w:r w:rsidRPr="00494CA6">
              <w:rPr>
                <w:rFonts w:ascii="Times New Roman" w:eastAsia="Times New Roman" w:hAnsi="Times New Roman"/>
              </w:rPr>
              <w:t>XV Международном инвестиционном форуме "Сочи-2016"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продвижение товаров местных производителей на    потребительском  рынке  Краснодарского края, привлечение инвестиций    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Количество участников </w:t>
            </w:r>
            <w:proofErr w:type="gramStart"/>
            <w:r w:rsidRPr="00494CA6">
              <w:rPr>
                <w:rFonts w:ascii="Times New Roman" w:hAnsi="Times New Roman"/>
              </w:rPr>
              <w:t>–п</w:t>
            </w:r>
            <w:proofErr w:type="gramEnd"/>
            <w:r w:rsidRPr="00494CA6">
              <w:rPr>
                <w:rFonts w:ascii="Times New Roman" w:hAnsi="Times New Roman"/>
              </w:rPr>
              <w:t xml:space="preserve">роизводителей Успенского района   в Международных Инвестиционных форумах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МО,  Отдел по вопросам имущественных отношений и развитии инвестиций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Управление сельского хозяйства</w:t>
            </w:r>
          </w:p>
        </w:tc>
      </w:tr>
      <w:tr w:rsidR="00442C6A" w:rsidRPr="006D1258" w:rsidTr="00442C6A">
        <w:trPr>
          <w:trHeight w:val="1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pStyle w:val="ConsPlusNormal"/>
              <w:widowControl/>
              <w:jc w:val="both"/>
              <w:rPr>
                <w:sz w:val="22"/>
                <w:szCs w:val="22"/>
                <w:u w:val="single"/>
              </w:rPr>
            </w:pPr>
            <w:r w:rsidRPr="00494CA6">
              <w:rPr>
                <w:sz w:val="22"/>
                <w:szCs w:val="22"/>
              </w:rPr>
              <w:t xml:space="preserve">Финансовая  поддержка субъектов малого и среднего предпринимательства, направленная  на модернизацию производства товаров </w:t>
            </w:r>
            <w:r w:rsidRPr="00494CA6">
              <w:rPr>
                <w:sz w:val="22"/>
                <w:szCs w:val="22"/>
              </w:rPr>
              <w:lastRenderedPageBreak/>
              <w:t>(выполнения работ, оказания услуг) путем выполнения мероприятий   муниципальной   подпрограммы  «Поддержка малого и среднего предпринимательства в муниципальном образовании Успенский  район на 2015 – 2017 годы» Муниципальной программы Успенского района «Экономическое развитие и инновационная экономика муниципального образования Успенский район</w:t>
            </w:r>
            <w:proofErr w:type="gramStart"/>
            <w:r w:rsidRPr="00494CA6">
              <w:rPr>
                <w:sz w:val="22"/>
                <w:szCs w:val="22"/>
              </w:rPr>
              <w:t>»..</w:t>
            </w:r>
            <w:proofErr w:type="gramEnd"/>
          </w:p>
          <w:p w:rsidR="00442C6A" w:rsidRPr="00494CA6" w:rsidRDefault="00442C6A" w:rsidP="00442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suppressAutoHyphens/>
              <w:ind w:firstLine="78"/>
              <w:jc w:val="both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 xml:space="preserve">На 2016год </w:t>
            </w:r>
            <w:r>
              <w:rPr>
                <w:rFonts w:ascii="Times New Roman" w:hAnsi="Times New Roman"/>
              </w:rPr>
              <w:t xml:space="preserve">выплачено </w:t>
            </w:r>
            <w:r w:rsidRPr="00494CA6">
              <w:rPr>
                <w:rFonts w:ascii="Times New Roman" w:hAnsi="Times New Roman"/>
              </w:rPr>
              <w:t xml:space="preserve"> средств – 6486,56,  в том числе краевых 6134,0тыс. руб. Субсидирование </w:t>
            </w:r>
            <w:r>
              <w:rPr>
                <w:rFonts w:ascii="Times New Roman" w:hAnsi="Times New Roman"/>
              </w:rPr>
              <w:t xml:space="preserve">выплачено </w:t>
            </w:r>
            <w:r w:rsidRPr="00494CA6">
              <w:rPr>
                <w:rFonts w:ascii="Times New Roman" w:hAnsi="Times New Roman"/>
              </w:rPr>
              <w:t xml:space="preserve"> на 5 индивидуальных </w:t>
            </w:r>
            <w:r w:rsidRPr="00494CA6">
              <w:rPr>
                <w:rFonts w:ascii="Times New Roman" w:hAnsi="Times New Roman"/>
              </w:rPr>
              <w:lastRenderedPageBreak/>
              <w:t>предпринимателей и 1 малое предприятие.</w:t>
            </w:r>
          </w:p>
          <w:p w:rsidR="00442C6A" w:rsidRPr="00494CA6" w:rsidRDefault="00442C6A" w:rsidP="00442C6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>Финансовая  поддержка субъектов малого и среднего предпринимател</w:t>
            </w:r>
            <w:r w:rsidRPr="00494CA6">
              <w:rPr>
                <w:rFonts w:ascii="Times New Roman" w:hAnsi="Times New Roman"/>
              </w:rPr>
              <w:lastRenderedPageBreak/>
              <w:t>ьства Успенского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 xml:space="preserve">Количество получателей финансовой  поддержки субъектов малого и среднего </w:t>
            </w:r>
            <w:r w:rsidRPr="00494CA6">
              <w:rPr>
                <w:rFonts w:ascii="Times New Roman" w:hAnsi="Times New Roman"/>
              </w:rPr>
              <w:lastRenderedPageBreak/>
              <w:t>предпринимательства района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Отдел экономики администрации МО Успенский район, </w:t>
            </w:r>
            <w:r w:rsidRPr="00494CA6">
              <w:rPr>
                <w:rFonts w:ascii="Times New Roman" w:hAnsi="Times New Roman"/>
              </w:rPr>
              <w:lastRenderedPageBreak/>
              <w:t>сельские поселения МО Успенский район</w:t>
            </w:r>
          </w:p>
        </w:tc>
      </w:tr>
      <w:tr w:rsidR="00442C6A" w:rsidRPr="006D1258" w:rsidTr="00442C6A">
        <w:trPr>
          <w:trHeight w:val="1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pStyle w:val="ConsPlusNormal"/>
              <w:widowControl/>
              <w:jc w:val="both"/>
              <w:rPr>
                <w:sz w:val="22"/>
                <w:szCs w:val="22"/>
              </w:rPr>
            </w:pPr>
            <w:r w:rsidRPr="00494CA6">
              <w:rPr>
                <w:sz w:val="22"/>
                <w:szCs w:val="22"/>
              </w:rPr>
              <w:t>Взаимодействие с администрациями сельских поселений  по увеличению количества ярмарок на территории Успенского района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both"/>
              <w:rPr>
                <w:rFonts w:ascii="Times New Roman" w:hAnsi="Times New Roman"/>
                <w:color w:val="000000"/>
                <w:lang w:bidi="en-US"/>
              </w:rPr>
            </w:pPr>
            <w:r w:rsidRPr="00494CA6">
              <w:rPr>
                <w:rFonts w:ascii="Times New Roman" w:hAnsi="Times New Roman"/>
              </w:rPr>
              <w:t xml:space="preserve">На территории муниципального образования  проводится ярмарка «выходного дня».   Проводится она на территории Успенского сельского поселения в соответствии с Постановлением администрации Успенского сельского поселения </w:t>
            </w:r>
            <w:r w:rsidRPr="00494CA6">
              <w:rPr>
                <w:rFonts w:ascii="Times New Roman" w:hAnsi="Times New Roman"/>
              </w:rPr>
              <w:lastRenderedPageBreak/>
              <w:t xml:space="preserve">Успенского района № 563 от 30.12.2015г. «О проведении ярмарки «выходного дня» на территории Успенского сельского поселения Успенского района». Ярмарка «выходного дня» проводится один раз в неделю – суббота, режим работы – с 7.00 - 12.00 часов. Количество предоставляемых мест – 120.            Придорожная </w:t>
            </w:r>
            <w:r w:rsidRPr="00494CA6">
              <w:rPr>
                <w:rFonts w:ascii="Times New Roman" w:hAnsi="Times New Roman"/>
                <w:color w:val="000000"/>
                <w:lang w:bidi="en-US"/>
              </w:rPr>
              <w:t>«Сельскохозяйственная ярмарка», на 5 мест, по реализации   плодоовощной продукции местных сельхозпроизводителей с привязкой к существующему съезду на земельном участке, расположена в районе магазина «</w:t>
            </w:r>
            <w:proofErr w:type="spellStart"/>
            <w:r w:rsidRPr="00494CA6">
              <w:rPr>
                <w:rFonts w:ascii="Times New Roman" w:hAnsi="Times New Roman"/>
                <w:color w:val="000000"/>
                <w:lang w:bidi="en-US"/>
              </w:rPr>
              <w:t>Човдар</w:t>
            </w:r>
            <w:proofErr w:type="spellEnd"/>
            <w:r w:rsidRPr="00494CA6">
              <w:rPr>
                <w:rFonts w:ascii="Times New Roman" w:hAnsi="Times New Roman"/>
                <w:color w:val="000000"/>
                <w:lang w:bidi="en-US"/>
              </w:rPr>
              <w:t xml:space="preserve">» ИП </w:t>
            </w:r>
            <w:proofErr w:type="spellStart"/>
            <w:r w:rsidRPr="00494CA6">
              <w:rPr>
                <w:rFonts w:ascii="Times New Roman" w:hAnsi="Times New Roman"/>
                <w:color w:val="000000"/>
                <w:lang w:bidi="en-US"/>
              </w:rPr>
              <w:t>Кагиян</w:t>
            </w:r>
            <w:proofErr w:type="spellEnd"/>
            <w:r w:rsidRPr="00494CA6">
              <w:rPr>
                <w:rFonts w:ascii="Times New Roman" w:hAnsi="Times New Roman"/>
                <w:color w:val="000000"/>
                <w:lang w:bidi="en-US"/>
              </w:rPr>
              <w:t xml:space="preserve"> К.А (ФАД «Кавказ» 209км.+450м.).</w:t>
            </w:r>
          </w:p>
          <w:p w:rsidR="00442C6A" w:rsidRPr="00494CA6" w:rsidRDefault="00442C6A" w:rsidP="00442C6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Деятельность ярмарок в первую очередь направлена на поддержку населения  с небольшим уровнем дохода, а также  на поддержку местных </w:t>
            </w:r>
            <w:r w:rsidRPr="00494CA6">
              <w:rPr>
                <w:rFonts w:ascii="Times New Roman" w:hAnsi="Times New Roman"/>
              </w:rPr>
              <w:lastRenderedPageBreak/>
              <w:t>сельхозпроизводителей.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>Обеспечение возможности осуществления розничной торговли  местных сельхозпроизводителей на  ярмарках.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Доля оборота розничной торговли, осуществляемой  </w:t>
            </w:r>
            <w:proofErr w:type="gramStart"/>
            <w:r w:rsidRPr="00494CA6">
              <w:rPr>
                <w:rFonts w:ascii="Times New Roman" w:hAnsi="Times New Roman"/>
              </w:rPr>
              <w:t>ярмарках</w:t>
            </w:r>
            <w:proofErr w:type="gramEnd"/>
            <w:r w:rsidRPr="00494CA6">
              <w:rPr>
                <w:rFonts w:ascii="Times New Roman" w:hAnsi="Times New Roman"/>
              </w:rPr>
              <w:t xml:space="preserve"> в структуре  оборота розничной торговли, процентов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район, сельские поселения МО Успенский район</w:t>
            </w:r>
          </w:p>
        </w:tc>
      </w:tr>
      <w:tr w:rsidR="00442C6A" w:rsidRPr="006D1258" w:rsidTr="00442C6A">
        <w:trPr>
          <w:trHeight w:val="1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pStyle w:val="ConsPlusNormal"/>
              <w:widowControl/>
              <w:jc w:val="both"/>
              <w:rPr>
                <w:sz w:val="22"/>
                <w:szCs w:val="22"/>
              </w:rPr>
            </w:pPr>
            <w:r w:rsidRPr="00494CA6">
              <w:rPr>
                <w:sz w:val="22"/>
                <w:szCs w:val="22"/>
              </w:rPr>
              <w:t>Взаимодействи</w:t>
            </w:r>
            <w:proofErr w:type="gramStart"/>
            <w:r w:rsidRPr="00494CA6">
              <w:rPr>
                <w:sz w:val="22"/>
                <w:szCs w:val="22"/>
              </w:rPr>
              <w:t>е(</w:t>
            </w:r>
            <w:proofErr w:type="gramEnd"/>
            <w:r w:rsidRPr="00494CA6">
              <w:rPr>
                <w:sz w:val="22"/>
                <w:szCs w:val="22"/>
              </w:rPr>
              <w:t>методические рекомендации, аналитические материалы)  с администрациями сельских поселений по развитию формата розничной торговли «магазин у дома»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pStyle w:val="ad"/>
              <w:spacing w:before="0" w:beforeAutospacing="0" w:after="0" w:afterAutospacing="0"/>
              <w:ind w:firstLine="720"/>
              <w:jc w:val="both"/>
              <w:rPr>
                <w:sz w:val="22"/>
                <w:szCs w:val="22"/>
              </w:rPr>
            </w:pPr>
            <w:r w:rsidRPr="00494CA6">
              <w:rPr>
                <w:sz w:val="22"/>
                <w:szCs w:val="22"/>
              </w:rPr>
              <w:t>На территории Успенского района 314 объекта розничной торговли.</w:t>
            </w:r>
            <w:r w:rsidRPr="00494CA6">
              <w:rPr>
                <w:color w:val="00000A"/>
                <w:sz w:val="22"/>
                <w:szCs w:val="22"/>
              </w:rPr>
              <w:t xml:space="preserve"> Обеспеченность населения муниципалитета  торговыми площадями составила 387 квадратных метров на 1 тысячу жителей при расчетном нормативе 207 квадратных метров для Успенского района. </w:t>
            </w:r>
          </w:p>
          <w:p w:rsidR="00442C6A" w:rsidRPr="00494CA6" w:rsidRDefault="00442C6A" w:rsidP="00442C6A">
            <w:pPr>
              <w:pStyle w:val="ad"/>
              <w:spacing w:before="0" w:beforeAutospacing="0" w:after="0" w:afterAutospacing="0"/>
              <w:jc w:val="both"/>
              <w:rPr>
                <w:color w:val="00000A"/>
                <w:sz w:val="22"/>
                <w:szCs w:val="22"/>
              </w:rPr>
            </w:pPr>
            <w:r w:rsidRPr="00494CA6">
              <w:rPr>
                <w:color w:val="00000A"/>
                <w:sz w:val="22"/>
                <w:szCs w:val="22"/>
              </w:rPr>
              <w:t>Постановлением администрации района   утверждены схемы размещения нестационарных торговых объектов на 102места. Во всех населенных пунктах района организована выездная торговля промышленными и продовольственными товарами</w:t>
            </w:r>
            <w:proofErr w:type="gramStart"/>
            <w:r w:rsidRPr="00494CA6">
              <w:rPr>
                <w:color w:val="00000A"/>
                <w:sz w:val="22"/>
                <w:szCs w:val="22"/>
              </w:rPr>
              <w:t>.</w:t>
            </w:r>
            <w:proofErr w:type="gramEnd"/>
          </w:p>
          <w:p w:rsidR="00442C6A" w:rsidRPr="00494CA6" w:rsidRDefault="00442C6A" w:rsidP="00442C6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Обеспечение возможности населения покупать продукцию в магазинах шаговой доступности (магазинах у дома)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Количество торговых объектов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314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317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319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325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район, сельские поселения МО Успенский район</w:t>
            </w:r>
          </w:p>
        </w:tc>
      </w:tr>
      <w:tr w:rsidR="00442C6A" w:rsidRPr="006D1258" w:rsidTr="00442C6A">
        <w:trPr>
          <w:trHeight w:val="137"/>
        </w:trPr>
        <w:tc>
          <w:tcPr>
            <w:tcW w:w="1644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Раздел 2. Системные мероприятия по развитию конкурентной среды в Краснодарском крае</w:t>
            </w:r>
          </w:p>
        </w:tc>
      </w:tr>
      <w:tr w:rsidR="00442C6A" w:rsidRPr="006D1258" w:rsidTr="00442C6A">
        <w:trPr>
          <w:trHeight w:val="92"/>
        </w:trPr>
        <w:tc>
          <w:tcPr>
            <w:tcW w:w="1644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2.1. Развитие конкуренции при осуществлении процедур государственных закупок</w:t>
            </w:r>
          </w:p>
        </w:tc>
      </w:tr>
      <w:tr w:rsidR="00442C6A" w:rsidRPr="006D1258" w:rsidTr="00442C6A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6D1258" w:rsidRDefault="00442C6A" w:rsidP="00442C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D1258">
              <w:rPr>
                <w:rFonts w:ascii="Times New Roman" w:hAnsi="Times New Roman"/>
              </w:rPr>
              <w:t>.1.1.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Методологическое сопровождение деятельности отдельных видов юридических лиц, координацию и регулирование </w:t>
            </w:r>
            <w:r w:rsidRPr="00494CA6">
              <w:rPr>
                <w:rFonts w:ascii="Times New Roman" w:hAnsi="Times New Roman"/>
              </w:rPr>
              <w:lastRenderedPageBreak/>
              <w:t xml:space="preserve">деятельности которых осуществляют исполнительные органы муниципального образования Успенский район, по вопросам достижения целевых показателей посредством увеличения доли объема закупок товаров, работ и услуг у субъектов малого и среднего предпринимательства по результатам проведения торгов, иных способов закупки, предусмотренных положением о закупке; осуществление мониторинга таких закупок; взаимодействие с муниципальными заказчиками и бюджетными учреждениями Успенского района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94C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Предоставление методического  сопровождение по вопросам достижения целевых показателей  посредствам увеличения доли объема </w:t>
            </w:r>
            <w:r w:rsidRPr="00494C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закупок товаров, работ, услуг  у субъектов малого  и среднего предпринимательства  по результатам проведения торгов иных способов закупки, предусмотренных положением  о закупке, осуществление мониторинга  таких закупок,  взаимодействие с исполнительными  органами  государственной власти Краснодарского края  и органами местного  самоуправления  муниципальных образований.</w:t>
            </w:r>
            <w:proofErr w:type="gramEnd"/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Доля объема закупок товаров, работ, услуг  у субъектов малого  и среднего предпринимательства за 2016 года составила </w:t>
            </w:r>
            <w:r>
              <w:rPr>
                <w:rFonts w:ascii="Times New Roman" w:hAnsi="Times New Roman"/>
              </w:rPr>
              <w:t>50</w:t>
            </w:r>
            <w:r w:rsidRPr="00494CA6">
              <w:rPr>
                <w:rFonts w:ascii="Times New Roman" w:hAnsi="Times New Roman"/>
              </w:rPr>
              <w:t>%,</w:t>
            </w:r>
            <w:r>
              <w:rPr>
                <w:rFonts w:ascii="Times New Roman" w:hAnsi="Times New Roman"/>
              </w:rPr>
              <w:t xml:space="preserve"> на сумму 27221,0 тыс. руб., </w:t>
            </w:r>
            <w:r w:rsidRPr="00494CA6">
              <w:rPr>
                <w:rFonts w:ascii="Times New Roman" w:hAnsi="Times New Roman"/>
              </w:rPr>
              <w:t xml:space="preserve"> в 2015году доля    объема закупок товаров, работ, услуг  у субъектов малого  и среднего  предпринимательства составила 28%.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proofErr w:type="gramStart"/>
            <w:r w:rsidRPr="00494CA6">
              <w:rPr>
                <w:rFonts w:ascii="Times New Roman" w:hAnsi="Times New Roman"/>
              </w:rPr>
              <w:lastRenderedPageBreak/>
              <w:t xml:space="preserve">Доля закупок у субъектов малого предпринимательства (включая закупки, участниками которых </w:t>
            </w:r>
            <w:r w:rsidRPr="00494CA6">
              <w:rPr>
                <w:rFonts w:ascii="Times New Roman" w:hAnsi="Times New Roman"/>
              </w:rPr>
              <w:lastRenderedPageBreak/>
              <w:t xml:space="preserve">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</w:t>
            </w:r>
            <w:proofErr w:type="spellStart"/>
            <w:r w:rsidRPr="00494CA6">
              <w:rPr>
                <w:rFonts w:ascii="Times New Roman" w:hAnsi="Times New Roman"/>
              </w:rPr>
              <w:t>предприниматильства</w:t>
            </w:r>
            <w:proofErr w:type="spellEnd"/>
            <w:r w:rsidRPr="00494CA6">
              <w:rPr>
                <w:rFonts w:ascii="Times New Roman" w:hAnsi="Times New Roman"/>
              </w:rPr>
              <w:t>), в общем годовом объеме закупок, осуществляемых</w:t>
            </w:r>
            <w:proofErr w:type="gramEnd"/>
            <w:r w:rsidRPr="00494CA6">
              <w:rPr>
                <w:rFonts w:ascii="Times New Roman" w:hAnsi="Times New Roman"/>
              </w:rPr>
              <w:t xml:space="preserve"> 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>27,5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Муниципальное казенное учреждение «Управление по закупкам </w:t>
            </w:r>
            <w:r w:rsidRPr="00494CA6">
              <w:rPr>
                <w:rFonts w:ascii="Times New Roman" w:hAnsi="Times New Roman"/>
              </w:rPr>
              <w:lastRenderedPageBreak/>
              <w:t>администрации муниципального образования Успенский район»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 xml:space="preserve">Муниципальные заказчики и бюджетные учреждения Успенского </w:t>
            </w:r>
            <w:r w:rsidRPr="00494CA6">
              <w:rPr>
                <w:rFonts w:ascii="Times New Roman" w:hAnsi="Times New Roman"/>
              </w:rPr>
              <w:lastRenderedPageBreak/>
              <w:t>района</w:t>
            </w:r>
          </w:p>
        </w:tc>
      </w:tr>
      <w:tr w:rsidR="00442C6A" w:rsidRPr="006D1258" w:rsidTr="00442C6A">
        <w:trPr>
          <w:trHeight w:val="125"/>
        </w:trPr>
        <w:tc>
          <w:tcPr>
            <w:tcW w:w="1644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 xml:space="preserve">2.2 Совершенствование процессов управления </w:t>
            </w:r>
          </w:p>
        </w:tc>
      </w:tr>
      <w:tr w:rsidR="00442C6A" w:rsidRPr="006D1258" w:rsidTr="00442C6A">
        <w:trPr>
          <w:trHeight w:val="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6D1258">
              <w:rPr>
                <w:rFonts w:ascii="Times New Roman" w:hAnsi="Times New Roman"/>
              </w:rPr>
              <w:t>.2.1.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Размещение на официальном сайте муниципального образования Успенский район информации о проведении торгов в сети «Интернет» (</w:t>
            </w:r>
            <w:hyperlink r:id="rId11" w:history="1">
              <w:r w:rsidRPr="00494CA6">
                <w:rPr>
                  <w:rStyle w:val="ae"/>
                  <w:rFonts w:ascii="Times New Roman" w:hAnsi="Times New Roman"/>
                  <w:lang w:val="en-US"/>
                </w:rPr>
                <w:t>www</w:t>
              </w:r>
              <w:r w:rsidRPr="00494CA6">
                <w:rPr>
                  <w:rStyle w:val="ae"/>
                  <w:rFonts w:ascii="Times New Roman" w:hAnsi="Times New Roman"/>
                </w:rPr>
                <w:t>.</w:t>
              </w:r>
              <w:proofErr w:type="spellStart"/>
              <w:r w:rsidRPr="00494CA6">
                <w:rPr>
                  <w:rStyle w:val="ae"/>
                  <w:rFonts w:ascii="Times New Roman" w:hAnsi="Times New Roman"/>
                  <w:lang w:val="en-US"/>
                </w:rPr>
                <w:t>torgi</w:t>
              </w:r>
              <w:proofErr w:type="spellEnd"/>
              <w:r w:rsidRPr="00494CA6">
                <w:rPr>
                  <w:rStyle w:val="ae"/>
                  <w:rFonts w:ascii="Times New Roman" w:hAnsi="Times New Roman"/>
                </w:rPr>
                <w:t>.</w:t>
              </w:r>
              <w:proofErr w:type="spellStart"/>
              <w:r w:rsidRPr="00494CA6">
                <w:rPr>
                  <w:rStyle w:val="ae"/>
                  <w:rFonts w:ascii="Times New Roman" w:hAnsi="Times New Roman"/>
                  <w:lang w:val="en-US"/>
                </w:rPr>
                <w:t>gov</w:t>
              </w:r>
              <w:proofErr w:type="spellEnd"/>
              <w:r w:rsidRPr="00494CA6">
                <w:rPr>
                  <w:rStyle w:val="ae"/>
                  <w:rFonts w:ascii="Times New Roman" w:hAnsi="Times New Roman"/>
                </w:rPr>
                <w:t>.</w:t>
              </w:r>
              <w:r w:rsidRPr="00494CA6">
                <w:rPr>
                  <w:rStyle w:val="ae"/>
                  <w:rFonts w:ascii="Times New Roman" w:hAnsi="Times New Roman"/>
                  <w:lang w:val="en-US"/>
                </w:rPr>
                <w:t>ru</w:t>
              </w:r>
            </w:hyperlink>
            <w:r w:rsidRPr="00494CA6">
              <w:rPr>
                <w:rFonts w:ascii="Times New Roman" w:hAnsi="Times New Roman"/>
              </w:rPr>
              <w:t>) о реализации имущества, находящегося в собственности муниципального образования Успенский район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Обеспечение равных условий доступа к информации о реализации имущества, находящегося в собственности муниципального образования Успенский район, путем размещения указанной информации на официальном сайте администрации муниципального образования Успенский район информации о проведении торгов в сети «Интернет» (</w:t>
            </w:r>
            <w:hyperlink r:id="rId12" w:history="1">
              <w:r w:rsidRPr="00494CA6">
                <w:rPr>
                  <w:rStyle w:val="ae"/>
                  <w:rFonts w:ascii="Times New Roman" w:hAnsi="Times New Roman"/>
                  <w:lang w:val="en-US"/>
                </w:rPr>
                <w:t>www</w:t>
              </w:r>
              <w:r w:rsidRPr="00494CA6">
                <w:rPr>
                  <w:rStyle w:val="ae"/>
                  <w:rFonts w:ascii="Times New Roman" w:hAnsi="Times New Roman"/>
                </w:rPr>
                <w:t>.</w:t>
              </w:r>
              <w:proofErr w:type="spellStart"/>
              <w:r w:rsidRPr="00494CA6">
                <w:rPr>
                  <w:rStyle w:val="ae"/>
                  <w:rFonts w:ascii="Times New Roman" w:hAnsi="Times New Roman"/>
                  <w:lang w:val="en-US"/>
                </w:rPr>
                <w:t>torgi</w:t>
              </w:r>
              <w:proofErr w:type="spellEnd"/>
              <w:r w:rsidRPr="00494CA6">
                <w:rPr>
                  <w:rStyle w:val="ae"/>
                  <w:rFonts w:ascii="Times New Roman" w:hAnsi="Times New Roman"/>
                </w:rPr>
                <w:t>.</w:t>
              </w:r>
              <w:proofErr w:type="spellStart"/>
              <w:r w:rsidRPr="00494CA6">
                <w:rPr>
                  <w:rStyle w:val="ae"/>
                  <w:rFonts w:ascii="Times New Roman" w:hAnsi="Times New Roman"/>
                  <w:lang w:val="en-US"/>
                </w:rPr>
                <w:t>gov</w:t>
              </w:r>
              <w:proofErr w:type="spellEnd"/>
              <w:r w:rsidRPr="00494CA6">
                <w:rPr>
                  <w:rStyle w:val="ae"/>
                  <w:rFonts w:ascii="Times New Roman" w:hAnsi="Times New Roman"/>
                </w:rPr>
                <w:t>.</w:t>
              </w:r>
              <w:r w:rsidRPr="00494CA6">
                <w:rPr>
                  <w:rStyle w:val="ae"/>
                  <w:rFonts w:ascii="Times New Roman" w:hAnsi="Times New Roman"/>
                  <w:lang w:val="en-US"/>
                </w:rPr>
                <w:t>ru</w:t>
              </w:r>
            </w:hyperlink>
            <w:r w:rsidRPr="00494CA6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Доля размещенных на официальном сайте администрации муниципального образования Успенский район информационных сообщений о реализации имущества, находящегося в собственности муниципального образования Успенский район, в общем количестве подлежащих приватизации объектов в собственности с утвержденной программой приватизации, процентов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100</w:t>
            </w:r>
          </w:p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имущественных отношений и развития инвестиций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имущественных отношений и развития инвестиций</w:t>
            </w:r>
          </w:p>
        </w:tc>
      </w:tr>
      <w:tr w:rsidR="00442C6A" w:rsidRPr="006D1258" w:rsidTr="00442C6A">
        <w:trPr>
          <w:trHeight w:val="80"/>
        </w:trPr>
        <w:tc>
          <w:tcPr>
            <w:tcW w:w="1644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2.3 Устранение избыточного государственного и муниципального регулирования, а так же снижение административных барьеров</w:t>
            </w:r>
          </w:p>
        </w:tc>
      </w:tr>
      <w:tr w:rsidR="00442C6A" w:rsidRPr="006D1258" w:rsidTr="00442C6A">
        <w:trPr>
          <w:trHeight w:val="1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6D1258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D1258">
              <w:rPr>
                <w:rFonts w:ascii="Times New Roman" w:hAnsi="Times New Roman"/>
              </w:rPr>
              <w:t>.3.1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Внедрение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Успенский район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both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 xml:space="preserve">Для исполнения действующего законодательства на территории Успенского района Постановлением  администрации муниципального образования Успенский район от 30.06.2015 № 626 создан консультативный  совет по оценке регулирующего воздействия и экспертизе муниципальных правовых актов муниципального </w:t>
            </w:r>
            <w:r w:rsidRPr="00494CA6">
              <w:rPr>
                <w:rFonts w:ascii="Times New Roman" w:hAnsi="Times New Roman"/>
              </w:rPr>
              <w:lastRenderedPageBreak/>
              <w:t>образования Успенский район. В состав консультативного совета вошли специалисты администрации муниципального образования Успенский район, главы сельских поселений, индивидуальные предприниматели района, депутат совета муниципального образования  Успенский район.</w:t>
            </w:r>
          </w:p>
          <w:p w:rsidR="00442C6A" w:rsidRPr="00494CA6" w:rsidRDefault="00442C6A" w:rsidP="00442C6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494CA6">
              <w:rPr>
                <w:rFonts w:ascii="Times New Roman" w:hAnsi="Times New Roman"/>
              </w:rPr>
              <w:t xml:space="preserve">Постановлением № 627 от 30.06.2015 принято постановление администрации муниципального образования Успенский район «Об утверждении Положения о консультативном совете по оценке регулирующего воздействия  и экспертизе муниципальных правовых актов муниципального образования Успенский район» За 2016 года рассмотрено </w:t>
            </w:r>
            <w:r>
              <w:rPr>
                <w:rFonts w:ascii="Times New Roman" w:hAnsi="Times New Roman"/>
              </w:rPr>
              <w:t>4</w:t>
            </w:r>
            <w:r w:rsidRPr="00494CA6">
              <w:rPr>
                <w:rFonts w:ascii="Times New Roman" w:hAnsi="Times New Roman"/>
              </w:rPr>
              <w:t xml:space="preserve"> постановления администрации муниципального образования Успенский район. </w:t>
            </w:r>
          </w:p>
          <w:p w:rsidR="00442C6A" w:rsidRPr="00494CA6" w:rsidRDefault="00442C6A" w:rsidP="00442C6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494CA6">
              <w:rPr>
                <w:rFonts w:ascii="Times New Roman" w:hAnsi="Times New Roman"/>
                <w:color w:val="000000"/>
              </w:rPr>
              <w:t xml:space="preserve">Нормативные правовые акты, принятые в муниципальном образовании Успенский район, соответствуют </w:t>
            </w:r>
            <w:r w:rsidRPr="00494CA6">
              <w:rPr>
                <w:rFonts w:ascii="Times New Roman" w:hAnsi="Times New Roman"/>
                <w:color w:val="000000"/>
              </w:rPr>
              <w:lastRenderedPageBreak/>
              <w:t>требованиям действующего законодательства.</w:t>
            </w:r>
            <w:r w:rsidRPr="00494CA6">
              <w:rPr>
                <w:rFonts w:ascii="Times New Roman" w:hAnsi="Times New Roman"/>
                <w:color w:val="000000"/>
              </w:rPr>
              <w:tab/>
              <w:t xml:space="preserve">Актов, препятствующих развитию конкуренции, устанавливающих административные барьеры, осуществляется в рамках проведения оценки регулирующего воздействия муниципальных нормативных правовых актов  не выявлено. </w:t>
            </w:r>
          </w:p>
          <w:p w:rsidR="00442C6A" w:rsidRPr="00494CA6" w:rsidRDefault="00442C6A" w:rsidP="00442C6A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 xml:space="preserve">Количество муниципальных правовых актов прошедших оценку регулирующего воздействия проектов муниципальных правовых актов и экспертизу муниципальных нормативных правовых актов, затрагивающих вопросы осуществления предпринимательской и </w:t>
            </w:r>
            <w:r w:rsidRPr="00494CA6">
              <w:rPr>
                <w:rFonts w:ascii="Times New Roman" w:hAnsi="Times New Roman"/>
              </w:rPr>
              <w:lastRenderedPageBreak/>
              <w:t>инвестиционной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>_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район, отдел имущественных отношений и развития инвестиций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район, отдел имущественных отношений и развития инвестиций</w:t>
            </w:r>
          </w:p>
        </w:tc>
      </w:tr>
      <w:tr w:rsidR="00442C6A" w:rsidRPr="006D1258" w:rsidTr="00442C6A">
        <w:trPr>
          <w:trHeight w:val="125"/>
        </w:trPr>
        <w:tc>
          <w:tcPr>
            <w:tcW w:w="1644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lastRenderedPageBreak/>
              <w:t xml:space="preserve">                         3. Развитие механизмов поддержки технического и научно-технического творчества детей и молодежи</w:t>
            </w:r>
          </w:p>
        </w:tc>
      </w:tr>
      <w:tr w:rsidR="00442C6A" w:rsidRPr="006D1258" w:rsidTr="00442C6A">
        <w:trPr>
          <w:trHeight w:val="1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Default="00442C6A" w:rsidP="00442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Методическое и информационное обеспечение частных организаций дополнительного образования, реализующих дополнительные общеразвивающие программы технического и научно-технического творчества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На территории Успенского района   нет частных организаций дополнительного образования.  При открытии частных организация, предоставление информационного обеспечения потенциальным частным организациям методического информационного обеспечения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Развитие новых форм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jc w:val="center"/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район, отдел имущественных отношений и развития инвестиций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2C6A" w:rsidRPr="00494CA6" w:rsidRDefault="00442C6A" w:rsidP="00442C6A">
            <w:pPr>
              <w:rPr>
                <w:rFonts w:ascii="Times New Roman" w:hAnsi="Times New Roman"/>
              </w:rPr>
            </w:pPr>
            <w:r w:rsidRPr="00494CA6">
              <w:rPr>
                <w:rFonts w:ascii="Times New Roman" w:hAnsi="Times New Roman"/>
              </w:rPr>
              <w:t>Отдел экономики администрации МО Успенский район, отдел имущественных отношений и развития инвестиций</w:t>
            </w:r>
          </w:p>
        </w:tc>
      </w:tr>
    </w:tbl>
    <w:p w:rsidR="00BF62B6" w:rsidRPr="00091C43" w:rsidRDefault="00BF62B6" w:rsidP="00BF62B6">
      <w:pPr>
        <w:pStyle w:val="af8"/>
        <w:rPr>
          <w:sz w:val="28"/>
          <w:szCs w:val="28"/>
        </w:rPr>
        <w:sectPr w:rsidR="00BF62B6" w:rsidRPr="00091C43" w:rsidSect="00B715C2">
          <w:pgSz w:w="16838" w:h="11906" w:orient="landscape"/>
          <w:pgMar w:top="1701" w:right="851" w:bottom="737" w:left="851" w:header="709" w:footer="709" w:gutter="0"/>
          <w:cols w:space="708"/>
          <w:titlePg/>
          <w:docGrid w:linePitch="360"/>
        </w:sectPr>
      </w:pPr>
    </w:p>
    <w:p w:rsidR="00A8121C" w:rsidRPr="00091C43" w:rsidRDefault="00A8121C" w:rsidP="00A8121C">
      <w:pPr>
        <w:spacing w:before="120" w:after="12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91C43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4. </w:t>
      </w:r>
      <w:r w:rsidRPr="00091C43">
        <w:rPr>
          <w:rFonts w:ascii="Times New Roman" w:hAnsi="Times New Roman"/>
          <w:b/>
          <w:sz w:val="28"/>
          <w:szCs w:val="28"/>
        </w:rPr>
        <w:t xml:space="preserve">Создание и реализация механизмов общественного </w:t>
      </w:r>
      <w:proofErr w:type="gramStart"/>
      <w:r w:rsidRPr="00091C43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091C43">
        <w:rPr>
          <w:rFonts w:ascii="Times New Roman" w:hAnsi="Times New Roman"/>
          <w:b/>
          <w:sz w:val="28"/>
          <w:szCs w:val="28"/>
        </w:rPr>
        <w:t xml:space="preserve"> деятельностью субъектов естественных монополий.</w:t>
      </w:r>
    </w:p>
    <w:p w:rsidR="00447D23" w:rsidRPr="00091C43" w:rsidRDefault="00447D23" w:rsidP="00A8121C">
      <w:pPr>
        <w:spacing w:before="120" w:after="120" w:line="276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091C43">
        <w:rPr>
          <w:rFonts w:ascii="Times New Roman" w:hAnsi="Times New Roman"/>
          <w:b/>
          <w:sz w:val="28"/>
          <w:szCs w:val="28"/>
        </w:rPr>
        <w:t xml:space="preserve">Результаты  проведенного анализа удовлетворенности качеством  товаров, работ и услуг на рынках естественных монополий на территории муниципального образования, предусмотренной к обязательному раскрытию. </w:t>
      </w:r>
    </w:p>
    <w:p w:rsidR="00447D23" w:rsidRPr="00091C43" w:rsidRDefault="00447D23" w:rsidP="00447D2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47D23" w:rsidRPr="00091C43" w:rsidRDefault="00447D23" w:rsidP="00447D23">
      <w:pPr>
        <w:pStyle w:val="a5"/>
        <w:numPr>
          <w:ilvl w:val="0"/>
          <w:numId w:val="6"/>
        </w:numPr>
        <w:spacing w:before="24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Сведения о проведенных мероприятиях по мониторингу конкурентной среды на территории муниципального образования Успенский район:</w:t>
      </w:r>
    </w:p>
    <w:p w:rsidR="00447D23" w:rsidRPr="00091C43" w:rsidRDefault="00447D23" w:rsidP="00447D23">
      <w:pPr>
        <w:pStyle w:val="a5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447D23" w:rsidRPr="00091C43" w:rsidRDefault="00447D23" w:rsidP="00447D23">
      <w:pPr>
        <w:pStyle w:val="a5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Написаны письма на предприятия и администрации сельских поселений с указанием ссылки на сайт;</w:t>
      </w:r>
    </w:p>
    <w:p w:rsidR="00447D23" w:rsidRPr="00091C43" w:rsidRDefault="00447D23" w:rsidP="00447D23">
      <w:pPr>
        <w:pStyle w:val="a5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Информация о проведении  мониторинга была выставлена на сайте администрации;</w:t>
      </w:r>
    </w:p>
    <w:p w:rsidR="00447D23" w:rsidRPr="00091C43" w:rsidRDefault="00447D23" w:rsidP="00447D23">
      <w:pPr>
        <w:pStyle w:val="a5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Индивидуальным предпринимателям были розданы памятки о проведении мониторинга;</w:t>
      </w:r>
    </w:p>
    <w:p w:rsidR="00447D23" w:rsidRPr="00091C43" w:rsidRDefault="00447D23" w:rsidP="00447D23">
      <w:pPr>
        <w:pStyle w:val="a5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 xml:space="preserve">Работниками администрации </w:t>
      </w:r>
      <w:proofErr w:type="gramStart"/>
      <w:r w:rsidRPr="00091C43">
        <w:rPr>
          <w:rFonts w:ascii="Times New Roman" w:hAnsi="Times New Roman" w:cs="Times New Roman"/>
          <w:sz w:val="28"/>
          <w:szCs w:val="28"/>
        </w:rPr>
        <w:t>проведен</w:t>
      </w:r>
      <w:proofErr w:type="gramEnd"/>
      <w:r w:rsidRPr="00091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C43">
        <w:rPr>
          <w:rFonts w:ascii="Times New Roman" w:hAnsi="Times New Roman" w:cs="Times New Roman"/>
          <w:sz w:val="28"/>
          <w:szCs w:val="28"/>
        </w:rPr>
        <w:t>обзвон</w:t>
      </w:r>
      <w:proofErr w:type="spellEnd"/>
      <w:r w:rsidRPr="00091C43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 района.</w:t>
      </w:r>
    </w:p>
    <w:p w:rsidR="00447D23" w:rsidRPr="00091C43" w:rsidRDefault="00447D23" w:rsidP="00447D23">
      <w:pPr>
        <w:pStyle w:val="a5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7D23" w:rsidRPr="00091C43" w:rsidRDefault="00447D23" w:rsidP="00447D23">
      <w:pPr>
        <w:pStyle w:val="a5"/>
        <w:numPr>
          <w:ilvl w:val="0"/>
          <w:numId w:val="6"/>
        </w:numPr>
        <w:spacing w:before="240"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Количество субъектов предпринимательской деятельности, принявших участие в опросе.</w:t>
      </w:r>
    </w:p>
    <w:p w:rsidR="00447D23" w:rsidRPr="00091C43" w:rsidRDefault="00447D23" w:rsidP="00447D23">
      <w:pPr>
        <w:pStyle w:val="a5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1559"/>
        <w:gridCol w:w="1560"/>
        <w:gridCol w:w="1559"/>
        <w:gridCol w:w="1559"/>
      </w:tblGrid>
      <w:tr w:rsidR="00447D23" w:rsidRPr="00091C43" w:rsidTr="00B715C2">
        <w:trPr>
          <w:trHeight w:val="338"/>
        </w:trPr>
        <w:tc>
          <w:tcPr>
            <w:tcW w:w="567" w:type="dxa"/>
            <w:vMerge w:val="restart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vMerge w:val="restart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1559" w:type="dxa"/>
            <w:vMerge w:val="restart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091C43">
              <w:rPr>
                <w:rFonts w:ascii="Times New Roman" w:hAnsi="Times New Roman"/>
              </w:rPr>
              <w:t>опрошенных</w:t>
            </w:r>
            <w:proofErr w:type="gramEnd"/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Размер бизнеса</w:t>
            </w:r>
          </w:p>
        </w:tc>
      </w:tr>
      <w:tr w:rsidR="00447D23" w:rsidRPr="00091C43" w:rsidTr="00B715C2">
        <w:trPr>
          <w:trHeight w:val="551"/>
        </w:trPr>
        <w:tc>
          <w:tcPr>
            <w:tcW w:w="567" w:type="dxa"/>
            <w:vMerge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Количество опрошенных микро-</w:t>
            </w:r>
            <w:proofErr w:type="spellStart"/>
            <w:r w:rsidRPr="00091C43">
              <w:rPr>
                <w:rFonts w:ascii="Times New Roman" w:hAnsi="Times New Roman"/>
              </w:rPr>
              <w:t>предприяий</w:t>
            </w:r>
            <w:proofErr w:type="spellEnd"/>
            <w:r w:rsidRPr="00091C43">
              <w:rPr>
                <w:rFonts w:ascii="Times New Roman" w:hAnsi="Times New Roman"/>
              </w:rPr>
              <w:t xml:space="preserve"> (до120 млн. руб.)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Количество опрошенных малых предприятий (от 121 до 800 млн. руб.)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Количество опрошенных средних предприятий (от 801 до 2000 млн. руб.)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Количество опрошенных крупных предприятий (более 2 001 млн. руб.)</w:t>
            </w:r>
          </w:p>
        </w:tc>
      </w:tr>
      <w:tr w:rsidR="00447D23" w:rsidRPr="00091C43" w:rsidTr="00B715C2">
        <w:tc>
          <w:tcPr>
            <w:tcW w:w="567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1.</w:t>
            </w:r>
          </w:p>
        </w:tc>
        <w:tc>
          <w:tcPr>
            <w:tcW w:w="2552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Выращивание зерновых, технических и прочих сельскохозяйственных культур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</w:tr>
      <w:tr w:rsidR="00447D23" w:rsidRPr="00091C43" w:rsidTr="00B715C2">
        <w:tc>
          <w:tcPr>
            <w:tcW w:w="567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2.</w:t>
            </w:r>
          </w:p>
        </w:tc>
        <w:tc>
          <w:tcPr>
            <w:tcW w:w="2552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Выращивание фруктов, орехов, трав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</w:tr>
      <w:tr w:rsidR="00447D23" w:rsidRPr="00091C43" w:rsidTr="00B715C2">
        <w:tc>
          <w:tcPr>
            <w:tcW w:w="567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3.</w:t>
            </w:r>
          </w:p>
        </w:tc>
        <w:tc>
          <w:tcPr>
            <w:tcW w:w="2552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Деятельность ресторанов, кафе, баров и столовых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</w:tr>
      <w:tr w:rsidR="00447D23" w:rsidRPr="00091C43" w:rsidTr="00B715C2">
        <w:tc>
          <w:tcPr>
            <w:tcW w:w="567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4.</w:t>
            </w:r>
          </w:p>
        </w:tc>
        <w:tc>
          <w:tcPr>
            <w:tcW w:w="2552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 xml:space="preserve">Животноводство, охота и лесное хозяйство, рыболовство и </w:t>
            </w:r>
            <w:r w:rsidRPr="00091C43">
              <w:rPr>
                <w:rFonts w:ascii="Times New Roman" w:hAnsi="Times New Roman"/>
              </w:rPr>
              <w:lastRenderedPageBreak/>
              <w:t>рыбоводство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</w:tr>
      <w:tr w:rsidR="00447D23" w:rsidRPr="00091C43" w:rsidTr="00B715C2">
        <w:tc>
          <w:tcPr>
            <w:tcW w:w="567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552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Овощеводство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</w:tr>
      <w:tr w:rsidR="00447D23" w:rsidRPr="00091C43" w:rsidTr="00B715C2">
        <w:tc>
          <w:tcPr>
            <w:tcW w:w="567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6.</w:t>
            </w:r>
          </w:p>
        </w:tc>
        <w:tc>
          <w:tcPr>
            <w:tcW w:w="2552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</w:tr>
      <w:tr w:rsidR="00447D23" w:rsidRPr="00091C43" w:rsidTr="00B715C2">
        <w:trPr>
          <w:trHeight w:val="150"/>
        </w:trPr>
        <w:tc>
          <w:tcPr>
            <w:tcW w:w="567" w:type="dxa"/>
            <w:tcBorders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7.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Оптовая и розничная торговля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88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81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2</w:t>
            </w:r>
          </w:p>
        </w:tc>
      </w:tr>
      <w:tr w:rsidR="00447D23" w:rsidRPr="00091C43" w:rsidTr="00B715C2">
        <w:trPr>
          <w:trHeight w:val="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</w:tr>
      <w:tr w:rsidR="00447D23" w:rsidRPr="00091C43" w:rsidTr="00B715C2">
        <w:trPr>
          <w:trHeight w:val="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Производство и распределение электроэнергии, газа, воды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</w:tr>
      <w:tr w:rsidR="00447D23" w:rsidRPr="00091C43" w:rsidTr="00B715C2">
        <w:trPr>
          <w:trHeight w:val="1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Производство молочных продуктов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</w:tr>
      <w:tr w:rsidR="00447D23" w:rsidRPr="00091C43" w:rsidTr="00B715C2">
        <w:trPr>
          <w:trHeight w:val="1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Производство мяса и мясопродуктов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</w:tr>
      <w:tr w:rsidR="00447D23" w:rsidRPr="00091C43" w:rsidTr="00B715C2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Производство пищевых продуктов, включая напитки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</w:t>
            </w:r>
          </w:p>
        </w:tc>
      </w:tr>
      <w:tr w:rsidR="00447D23" w:rsidRPr="00091C43" w:rsidTr="00B715C2">
        <w:trPr>
          <w:trHeight w:val="1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</w:tr>
      <w:tr w:rsidR="00447D23" w:rsidRPr="00091C43" w:rsidTr="00B715C2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Сфера ИТ-технологий (включая ИТ-услуги, разработку ИТ-технологий, программ и т.д.)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</w:tr>
      <w:tr w:rsidR="00447D23" w:rsidRPr="00091C43" w:rsidTr="00B715C2">
        <w:trPr>
          <w:trHeight w:val="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Торговля автотранспортными средствами и мотоциклами, их обслуживание и ремонт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</w:tr>
      <w:tr w:rsidR="00447D23" w:rsidRPr="00091C43" w:rsidTr="00B715C2">
        <w:trPr>
          <w:trHeight w:val="1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 xml:space="preserve">16.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Оказание   услуг по  техническому  обслуживанию и оказание организационной помощи в эксплуатации электротехнического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</w:p>
          <w:p w:rsidR="00447D23" w:rsidRPr="00091C43" w:rsidRDefault="00447D23" w:rsidP="00B715C2">
            <w:pPr>
              <w:jc w:val="center"/>
              <w:rPr>
                <w:rFonts w:ascii="Times New Roman" w:hAnsi="Times New Roman"/>
              </w:rPr>
            </w:pPr>
            <w:r w:rsidRPr="00091C43">
              <w:rPr>
                <w:rFonts w:ascii="Times New Roman" w:hAnsi="Times New Roman"/>
              </w:rPr>
              <w:t>0</w:t>
            </w:r>
          </w:p>
        </w:tc>
      </w:tr>
      <w:tr w:rsidR="00447D23" w:rsidRPr="00091C43" w:rsidTr="00B715C2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b/>
              </w:rPr>
            </w:pPr>
            <w:r w:rsidRPr="00091C4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  <w:b/>
              </w:rPr>
            </w:pPr>
            <w:r w:rsidRPr="00091C43">
              <w:rPr>
                <w:rFonts w:ascii="Times New Roman" w:hAnsi="Times New Roman"/>
                <w:b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  <w:b/>
              </w:rPr>
            </w:pPr>
            <w:r w:rsidRPr="00091C43">
              <w:rPr>
                <w:rFonts w:ascii="Times New Roman" w:hAnsi="Times New Roman"/>
                <w:b/>
              </w:rPr>
              <w:t>123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  <w:b/>
              </w:rPr>
            </w:pPr>
            <w:r w:rsidRPr="00091C4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  <w:b/>
              </w:rPr>
            </w:pPr>
            <w:r w:rsidRPr="00091C4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  <w:b/>
              </w:rPr>
            </w:pPr>
            <w:r w:rsidRPr="00091C43">
              <w:rPr>
                <w:rFonts w:ascii="Times New Roman" w:hAnsi="Times New Roman"/>
                <w:b/>
              </w:rPr>
              <w:t>3</w:t>
            </w:r>
          </w:p>
        </w:tc>
      </w:tr>
    </w:tbl>
    <w:p w:rsidR="00447D23" w:rsidRPr="00091C43" w:rsidRDefault="00447D23" w:rsidP="00447D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7D23" w:rsidRPr="00091C43" w:rsidRDefault="00447D23" w:rsidP="00447D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7D23" w:rsidRPr="00091C43" w:rsidRDefault="00447D23" w:rsidP="00447D23">
      <w:pPr>
        <w:pStyle w:val="a5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Количество потребителей товаров и услуг, принявших участие в опросе.</w:t>
      </w:r>
    </w:p>
    <w:p w:rsidR="00447D23" w:rsidRPr="00091C43" w:rsidRDefault="00447D23" w:rsidP="00447D23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68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820"/>
        <w:gridCol w:w="2020"/>
      </w:tblGrid>
      <w:tr w:rsidR="00447D23" w:rsidRPr="00091C43" w:rsidTr="00B715C2">
        <w:trPr>
          <w:trHeight w:val="517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0" w:type="dxa"/>
            <w:vMerge w:val="restart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граждан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опрошенных</w:t>
            </w:r>
            <w:proofErr w:type="gramEnd"/>
          </w:p>
        </w:tc>
      </w:tr>
      <w:tr w:rsidR="00447D23" w:rsidRPr="00091C43" w:rsidTr="00B715C2">
        <w:trPr>
          <w:trHeight w:val="517"/>
          <w:jc w:val="center"/>
        </w:trPr>
        <w:tc>
          <w:tcPr>
            <w:tcW w:w="960" w:type="dxa"/>
            <w:vMerge/>
            <w:vAlign w:val="center"/>
            <w:hideMark/>
          </w:tcPr>
          <w:p w:rsidR="00447D23" w:rsidRPr="00091C43" w:rsidRDefault="00447D23" w:rsidP="00B715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vMerge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7D23" w:rsidRPr="00091C43" w:rsidTr="00B715C2">
        <w:trPr>
          <w:trHeight w:val="30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Без работные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447D23" w:rsidRPr="00091C43" w:rsidTr="00B715C2">
        <w:trPr>
          <w:trHeight w:val="30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Домохозяйка (домохозяин)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47D23" w:rsidRPr="00091C43" w:rsidTr="00B715C2">
        <w:trPr>
          <w:trHeight w:val="30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/ студенты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447D23" w:rsidRPr="00091C43" w:rsidTr="00B715C2">
        <w:trPr>
          <w:trHeight w:val="30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Пенсионеры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447D23" w:rsidRPr="00091C43" w:rsidTr="00B715C2">
        <w:trPr>
          <w:trHeight w:val="30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Работающие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</w:tr>
      <w:tr w:rsidR="00447D23" w:rsidRPr="00091C43" w:rsidTr="00B715C2">
        <w:trPr>
          <w:trHeight w:val="30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447D23" w:rsidRPr="00091C43" w:rsidRDefault="00447D23" w:rsidP="00B715C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383</w:t>
            </w:r>
          </w:p>
        </w:tc>
      </w:tr>
    </w:tbl>
    <w:p w:rsidR="00447D23" w:rsidRPr="00091C43" w:rsidRDefault="00447D23" w:rsidP="00447D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7D23" w:rsidRPr="00091C43" w:rsidRDefault="00447D23" w:rsidP="00447D23">
      <w:pPr>
        <w:pStyle w:val="a5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 xml:space="preserve">Сведения о состоянии конкурентной среды на социально – </w:t>
      </w:r>
      <w:proofErr w:type="gramStart"/>
      <w:r w:rsidRPr="00091C43">
        <w:rPr>
          <w:rFonts w:ascii="Times New Roman" w:hAnsi="Times New Roman" w:cs="Times New Roman"/>
          <w:sz w:val="28"/>
          <w:szCs w:val="28"/>
        </w:rPr>
        <w:t>значимых</w:t>
      </w:r>
      <w:proofErr w:type="gramEnd"/>
      <w:r w:rsidRPr="00091C43">
        <w:rPr>
          <w:rFonts w:ascii="Times New Roman" w:hAnsi="Times New Roman" w:cs="Times New Roman"/>
          <w:sz w:val="28"/>
          <w:szCs w:val="28"/>
        </w:rPr>
        <w:t xml:space="preserve"> и приоритетных рынка.</w:t>
      </w:r>
    </w:p>
    <w:p w:rsidR="00447D23" w:rsidRPr="00091C43" w:rsidRDefault="00447D23" w:rsidP="00447D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456"/>
        <w:gridCol w:w="3781"/>
        <w:gridCol w:w="2976"/>
        <w:gridCol w:w="2959"/>
      </w:tblGrid>
      <w:tr w:rsidR="00447D23" w:rsidRPr="00091C43" w:rsidTr="00B715C2">
        <w:trPr>
          <w:jc w:val="center"/>
        </w:trPr>
        <w:tc>
          <w:tcPr>
            <w:tcW w:w="456" w:type="dxa"/>
            <w:vAlign w:val="center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81" w:type="dxa"/>
            <w:vAlign w:val="center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Рынок</w:t>
            </w:r>
          </w:p>
        </w:tc>
        <w:tc>
          <w:tcPr>
            <w:tcW w:w="2976" w:type="dxa"/>
            <w:vAlign w:val="center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Оценка предпринимателями степени конкуренции на рынке</w:t>
            </w:r>
          </w:p>
        </w:tc>
        <w:tc>
          <w:tcPr>
            <w:tcW w:w="2959" w:type="dxa"/>
            <w:vAlign w:val="center"/>
          </w:tcPr>
          <w:p w:rsidR="00447D23" w:rsidRPr="00091C43" w:rsidRDefault="00447D23" w:rsidP="00B715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Оценка предпринимателями деятельности органов власти</w:t>
            </w:r>
          </w:p>
        </w:tc>
      </w:tr>
      <w:tr w:rsidR="00447D23" w:rsidRPr="00091C43" w:rsidTr="00B715C2">
        <w:trPr>
          <w:jc w:val="center"/>
        </w:trPr>
        <w:tc>
          <w:tcPr>
            <w:tcW w:w="45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  <w:vAlign w:val="center"/>
          </w:tcPr>
          <w:p w:rsidR="00447D23" w:rsidRPr="00091C43" w:rsidRDefault="00447D23" w:rsidP="00B715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297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23" w:rsidRPr="00091C43" w:rsidTr="00B715C2">
        <w:trPr>
          <w:jc w:val="center"/>
        </w:trPr>
        <w:tc>
          <w:tcPr>
            <w:tcW w:w="45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1" w:type="dxa"/>
            <w:vAlign w:val="center"/>
          </w:tcPr>
          <w:p w:rsidR="00447D23" w:rsidRPr="00091C43" w:rsidRDefault="00447D23" w:rsidP="00B715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297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23" w:rsidRPr="00091C43" w:rsidTr="00B715C2">
        <w:trPr>
          <w:jc w:val="center"/>
        </w:trPr>
        <w:tc>
          <w:tcPr>
            <w:tcW w:w="45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vAlign w:val="center"/>
          </w:tcPr>
          <w:p w:rsidR="00447D23" w:rsidRPr="00091C43" w:rsidRDefault="00447D23" w:rsidP="00B715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Рынок услуг дополнительного образования</w:t>
            </w:r>
          </w:p>
        </w:tc>
        <w:tc>
          <w:tcPr>
            <w:tcW w:w="297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23" w:rsidRPr="00091C43" w:rsidTr="00B715C2">
        <w:trPr>
          <w:jc w:val="center"/>
        </w:trPr>
        <w:tc>
          <w:tcPr>
            <w:tcW w:w="45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  <w:vAlign w:val="center"/>
          </w:tcPr>
          <w:p w:rsidR="00447D23" w:rsidRPr="00091C43" w:rsidRDefault="00447D23" w:rsidP="00B715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Рынок медицинских услуг</w:t>
            </w:r>
          </w:p>
        </w:tc>
        <w:tc>
          <w:tcPr>
            <w:tcW w:w="297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23" w:rsidRPr="00091C43" w:rsidTr="00B715C2">
        <w:trPr>
          <w:jc w:val="center"/>
        </w:trPr>
        <w:tc>
          <w:tcPr>
            <w:tcW w:w="45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1" w:type="dxa"/>
            <w:vAlign w:val="center"/>
          </w:tcPr>
          <w:p w:rsidR="00447D23" w:rsidRPr="00091C43" w:rsidRDefault="00447D23" w:rsidP="00B715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297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23" w:rsidRPr="00091C43" w:rsidTr="00B715C2">
        <w:trPr>
          <w:jc w:val="center"/>
        </w:trPr>
        <w:tc>
          <w:tcPr>
            <w:tcW w:w="45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1" w:type="dxa"/>
            <w:vAlign w:val="center"/>
          </w:tcPr>
          <w:p w:rsidR="00447D23" w:rsidRPr="00091C43" w:rsidRDefault="00447D23" w:rsidP="00B715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297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23" w:rsidRPr="00091C43" w:rsidTr="00B715C2">
        <w:trPr>
          <w:jc w:val="center"/>
        </w:trPr>
        <w:tc>
          <w:tcPr>
            <w:tcW w:w="45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1" w:type="dxa"/>
            <w:vAlign w:val="center"/>
          </w:tcPr>
          <w:p w:rsidR="00447D23" w:rsidRPr="00091C43" w:rsidRDefault="00447D23" w:rsidP="00B715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297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23" w:rsidRPr="00091C43" w:rsidTr="00B715C2">
        <w:trPr>
          <w:jc w:val="center"/>
        </w:trPr>
        <w:tc>
          <w:tcPr>
            <w:tcW w:w="45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1" w:type="dxa"/>
            <w:vAlign w:val="center"/>
          </w:tcPr>
          <w:p w:rsidR="00447D23" w:rsidRPr="00091C43" w:rsidRDefault="00447D23" w:rsidP="00B715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Рынок розничной торговли</w:t>
            </w:r>
          </w:p>
        </w:tc>
        <w:tc>
          <w:tcPr>
            <w:tcW w:w="2976" w:type="dxa"/>
          </w:tcPr>
          <w:p w:rsidR="00447D23" w:rsidRPr="00091C43" w:rsidRDefault="00447D23" w:rsidP="00B715C2">
            <w:pPr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Большинство предпринимателей считает, что степень конкуренции увеличилась</w:t>
            </w:r>
          </w:p>
        </w:tc>
        <w:tc>
          <w:tcPr>
            <w:tcW w:w="2959" w:type="dxa"/>
          </w:tcPr>
          <w:p w:rsidR="00447D23" w:rsidRPr="00091C43" w:rsidRDefault="00447D23" w:rsidP="00B715C2">
            <w:pPr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Большинство предпринимателей считает, что органы власти помогают бизнесу своими действиями</w:t>
            </w:r>
          </w:p>
        </w:tc>
      </w:tr>
      <w:tr w:rsidR="00447D23" w:rsidRPr="00091C43" w:rsidTr="00B715C2">
        <w:trPr>
          <w:jc w:val="center"/>
        </w:trPr>
        <w:tc>
          <w:tcPr>
            <w:tcW w:w="45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1" w:type="dxa"/>
            <w:vAlign w:val="center"/>
          </w:tcPr>
          <w:p w:rsidR="00447D23" w:rsidRPr="00091C43" w:rsidRDefault="00447D23" w:rsidP="00B715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297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23" w:rsidRPr="00091C43" w:rsidTr="00B715C2">
        <w:trPr>
          <w:jc w:val="center"/>
        </w:trPr>
        <w:tc>
          <w:tcPr>
            <w:tcW w:w="45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1" w:type="dxa"/>
            <w:vAlign w:val="center"/>
          </w:tcPr>
          <w:p w:rsidR="00447D23" w:rsidRPr="00091C43" w:rsidRDefault="00447D23" w:rsidP="00B715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Рынок услуг связи</w:t>
            </w:r>
          </w:p>
        </w:tc>
        <w:tc>
          <w:tcPr>
            <w:tcW w:w="297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23" w:rsidRPr="00091C43" w:rsidTr="00B715C2">
        <w:trPr>
          <w:jc w:val="center"/>
        </w:trPr>
        <w:tc>
          <w:tcPr>
            <w:tcW w:w="45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81" w:type="dxa"/>
            <w:vAlign w:val="center"/>
          </w:tcPr>
          <w:p w:rsidR="00447D23" w:rsidRPr="00091C43" w:rsidRDefault="00447D23" w:rsidP="00B715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color w:val="000000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297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D23" w:rsidRPr="00091C43" w:rsidTr="00B715C2">
        <w:trPr>
          <w:jc w:val="center"/>
        </w:trPr>
        <w:tc>
          <w:tcPr>
            <w:tcW w:w="45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81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 xml:space="preserve">Рынок сельскохозяйственной продукции (овощной и </w:t>
            </w:r>
            <w:proofErr w:type="spellStart"/>
            <w:r w:rsidRPr="00091C43">
              <w:rPr>
                <w:rFonts w:ascii="Times New Roman" w:hAnsi="Times New Roman"/>
                <w:sz w:val="24"/>
                <w:szCs w:val="24"/>
              </w:rPr>
              <w:t>плодовоягодной</w:t>
            </w:r>
            <w:proofErr w:type="spellEnd"/>
            <w:r w:rsidRPr="00091C43">
              <w:rPr>
                <w:rFonts w:ascii="Times New Roman" w:hAnsi="Times New Roman"/>
                <w:sz w:val="24"/>
                <w:szCs w:val="24"/>
              </w:rPr>
              <w:t xml:space="preserve"> продукции, продукции животноводства)</w:t>
            </w:r>
          </w:p>
        </w:tc>
        <w:tc>
          <w:tcPr>
            <w:tcW w:w="2976" w:type="dxa"/>
          </w:tcPr>
          <w:p w:rsidR="00447D23" w:rsidRPr="00091C43" w:rsidRDefault="00447D23" w:rsidP="00B715C2">
            <w:pPr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Большинство предпринимателей считает, что степень конкуренции увеличилась</w:t>
            </w:r>
          </w:p>
        </w:tc>
        <w:tc>
          <w:tcPr>
            <w:tcW w:w="2959" w:type="dxa"/>
          </w:tcPr>
          <w:p w:rsidR="00447D23" w:rsidRPr="00091C43" w:rsidRDefault="00447D23" w:rsidP="00B715C2">
            <w:pPr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Большинство предпринимателей считает, что органы власти помогают бизнесу своими действиями</w:t>
            </w:r>
          </w:p>
        </w:tc>
      </w:tr>
      <w:tr w:rsidR="00447D23" w:rsidRPr="00091C43" w:rsidTr="00B715C2">
        <w:trPr>
          <w:jc w:val="center"/>
        </w:trPr>
        <w:tc>
          <w:tcPr>
            <w:tcW w:w="45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81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Рынок бытовых услуг</w:t>
            </w:r>
          </w:p>
        </w:tc>
        <w:tc>
          <w:tcPr>
            <w:tcW w:w="2976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Большинство предпринимателей затрудняется ответить</w:t>
            </w:r>
          </w:p>
        </w:tc>
        <w:tc>
          <w:tcPr>
            <w:tcW w:w="2959" w:type="dxa"/>
          </w:tcPr>
          <w:p w:rsidR="00447D23" w:rsidRPr="00091C43" w:rsidRDefault="00447D23" w:rsidP="00B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Большинство предпринимателей считает, что органы власти помогают бизнесу своими действиями</w:t>
            </w:r>
          </w:p>
        </w:tc>
      </w:tr>
    </w:tbl>
    <w:p w:rsidR="00447D23" w:rsidRPr="00091C43" w:rsidRDefault="00447D23" w:rsidP="00447D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7D23" w:rsidRPr="00091C43" w:rsidRDefault="00447D23" w:rsidP="00447D23">
      <w:pPr>
        <w:pStyle w:val="a5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Оценка уровня административных барьеров, влияющих на ведение деятельности или открытия нового бизнеса  на рынке.</w:t>
      </w:r>
    </w:p>
    <w:p w:rsidR="00447D23" w:rsidRPr="00091C43" w:rsidRDefault="00447D23" w:rsidP="00447D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7D23" w:rsidRPr="00091C43" w:rsidRDefault="00447D23" w:rsidP="00447D2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Основными административными барьерами, влияющие на ведение деятельности или открытия нового бизнеса на рынке, по мнению предпринимателей, являются:</w:t>
      </w:r>
      <w:bookmarkStart w:id="0" w:name="_GoBack"/>
      <w:bookmarkEnd w:id="0"/>
    </w:p>
    <w:p w:rsidR="00447D23" w:rsidRPr="00091C43" w:rsidRDefault="00447D23" w:rsidP="00447D23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Высокие барьеры доступа к финансовым ресурсам (в частности высокая стоимость кредитов);</w:t>
      </w:r>
    </w:p>
    <w:p w:rsidR="00447D23" w:rsidRPr="00091C43" w:rsidRDefault="00447D23" w:rsidP="00447D23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Высокие налоги.</w:t>
      </w:r>
    </w:p>
    <w:p w:rsidR="00447D23" w:rsidRPr="00091C43" w:rsidRDefault="00447D23" w:rsidP="00447D23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 xml:space="preserve"> Недостаток квалифицированных кадров. </w:t>
      </w:r>
    </w:p>
    <w:p w:rsidR="00447D23" w:rsidRPr="00091C43" w:rsidRDefault="00447D23" w:rsidP="00447D23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 xml:space="preserve">Высокие транспортные и логистические издержки. </w:t>
      </w:r>
    </w:p>
    <w:p w:rsidR="00447D23" w:rsidRPr="00091C43" w:rsidRDefault="00447D23" w:rsidP="00447D23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Давление со стороны конкурентов.</w:t>
      </w:r>
    </w:p>
    <w:p w:rsidR="00447D23" w:rsidRPr="00091C43" w:rsidRDefault="00447D23" w:rsidP="00447D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7D23" w:rsidRPr="00091C43" w:rsidRDefault="00447D23" w:rsidP="00447D23">
      <w:pPr>
        <w:pStyle w:val="a5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Сравнительный анализ с результатами прошлого года (</w:t>
      </w:r>
      <w:proofErr w:type="gramStart"/>
      <w:r w:rsidRPr="00091C43">
        <w:rPr>
          <w:rFonts w:ascii="Times New Roman" w:hAnsi="Times New Roman" w:cs="Times New Roman"/>
          <w:sz w:val="28"/>
          <w:szCs w:val="28"/>
        </w:rPr>
        <w:t>мониторинг</w:t>
      </w:r>
      <w:proofErr w:type="gramEnd"/>
      <w:r w:rsidRPr="00091C43">
        <w:rPr>
          <w:rFonts w:ascii="Times New Roman" w:hAnsi="Times New Roman" w:cs="Times New Roman"/>
          <w:sz w:val="28"/>
          <w:szCs w:val="28"/>
        </w:rPr>
        <w:t xml:space="preserve"> проведенный в январе 2016 года).</w:t>
      </w:r>
    </w:p>
    <w:p w:rsidR="00447D23" w:rsidRPr="00091C43" w:rsidRDefault="00447D23" w:rsidP="00447D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7D23" w:rsidRPr="00091C43" w:rsidRDefault="00447D23" w:rsidP="00447D2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1C43">
        <w:rPr>
          <w:rFonts w:ascii="Times New Roman" w:hAnsi="Times New Roman"/>
          <w:sz w:val="28"/>
          <w:szCs w:val="28"/>
        </w:rPr>
        <w:t>В следствии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проведения анализа мониторинга за ноябрь 2016 года в сравнении с проведенным мониторингом в январе 2016, выяснилось, что за счет ряда проведенных мероприятий агитационного характера увеличилось количество участников мониторинга:</w:t>
      </w:r>
    </w:p>
    <w:p w:rsidR="00447D23" w:rsidRPr="00091C43" w:rsidRDefault="00447D23" w:rsidP="00447D23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Предприниматели – в 2,5 раза;</w:t>
      </w:r>
    </w:p>
    <w:p w:rsidR="00447D23" w:rsidRPr="00091C43" w:rsidRDefault="00447D23" w:rsidP="00447D23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Потребители – в 10 раз.</w:t>
      </w:r>
    </w:p>
    <w:p w:rsidR="00447D23" w:rsidRPr="00091C43" w:rsidRDefault="00447D23" w:rsidP="00447D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7D23" w:rsidRPr="00091C43" w:rsidRDefault="00447D23" w:rsidP="00447D2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43">
        <w:rPr>
          <w:rFonts w:ascii="Times New Roman" w:hAnsi="Times New Roman" w:cs="Times New Roman"/>
          <w:sz w:val="28"/>
          <w:szCs w:val="28"/>
        </w:rPr>
        <w:t>Выводы и предложения.</w:t>
      </w:r>
    </w:p>
    <w:p w:rsidR="00447D23" w:rsidRPr="00091C43" w:rsidRDefault="00447D23" w:rsidP="00447D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7D23" w:rsidRPr="00091C43" w:rsidRDefault="00447D23" w:rsidP="00447D2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В результате проведенного мониторинга выяснилось, что более 50% предпринимателей считают, что органы власти помогают бизнесу своими действиями, так же малому бизнесу стало проще преодолевать </w:t>
      </w:r>
      <w:r w:rsidRPr="00091C43">
        <w:rPr>
          <w:rFonts w:ascii="Times New Roman" w:hAnsi="Times New Roman"/>
          <w:sz w:val="28"/>
          <w:szCs w:val="28"/>
        </w:rPr>
        <w:lastRenderedPageBreak/>
        <w:t xml:space="preserve">административные барьеры. По мнению </w:t>
      </w:r>
      <w:proofErr w:type="gramStart"/>
      <w:r w:rsidRPr="00091C43">
        <w:rPr>
          <w:rFonts w:ascii="Times New Roman" w:hAnsi="Times New Roman"/>
          <w:sz w:val="28"/>
          <w:szCs w:val="28"/>
        </w:rPr>
        <w:t>проголосовавших</w:t>
      </w:r>
      <w:proofErr w:type="gramEnd"/>
      <w:r w:rsidRPr="00091C43">
        <w:rPr>
          <w:rFonts w:ascii="Times New Roman" w:hAnsi="Times New Roman"/>
          <w:sz w:val="28"/>
          <w:szCs w:val="28"/>
        </w:rPr>
        <w:t>, увеличилась число конкуренции.</w:t>
      </w:r>
    </w:p>
    <w:p w:rsidR="00447D23" w:rsidRPr="00091C43" w:rsidRDefault="00447D23" w:rsidP="00447D2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  <w:u w:val="single"/>
        </w:rPr>
        <w:t>Предложения</w:t>
      </w:r>
      <w:r w:rsidRPr="00091C43">
        <w:rPr>
          <w:rFonts w:ascii="Times New Roman" w:hAnsi="Times New Roman"/>
          <w:sz w:val="28"/>
          <w:szCs w:val="28"/>
        </w:rPr>
        <w:t>: Проводить ежегодно мониторинг, для выявления недостатков и создания положительных преимуществ  в конкурентной среде.</w:t>
      </w:r>
    </w:p>
    <w:p w:rsidR="00447D23" w:rsidRPr="00091C43" w:rsidRDefault="00A8121C" w:rsidP="00A8121C">
      <w:pPr>
        <w:spacing w:before="120" w:after="12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91C43">
        <w:rPr>
          <w:rFonts w:ascii="Times New Roman" w:eastAsia="Times New Roman" w:hAnsi="Times New Roman"/>
          <w:sz w:val="28"/>
          <w:szCs w:val="28"/>
          <w:lang w:eastAsia="ru-RU"/>
        </w:rPr>
        <w:t>Реестр субъектов естественных монополий, осуществляющих свою деятельность на территории муниципального образования, приводятся так же в табличной форме в приложении к отчету (приложение 3)</w:t>
      </w:r>
      <w:r w:rsidR="00447D23" w:rsidRPr="00091C43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размещена на официальном сайте муниципального образования Успенский район </w:t>
      </w:r>
      <w:hyperlink r:id="rId13" w:history="1">
        <w:r w:rsidR="00447D23" w:rsidRPr="00091C43">
          <w:rPr>
            <w:rStyle w:val="ae"/>
            <w:rFonts w:ascii="Times New Roman" w:eastAsia="Times New Roman" w:hAnsi="Times New Roman"/>
            <w:sz w:val="28"/>
            <w:szCs w:val="28"/>
            <w:lang w:eastAsia="ru-RU"/>
          </w:rPr>
          <w:t>http://www.admuspenskoe.ru/index.php?ctype=0&amp;codemenu=755</w:t>
        </w:r>
      </w:hyperlink>
      <w:proofErr w:type="gramEnd"/>
    </w:p>
    <w:p w:rsidR="002947F2" w:rsidRPr="00091C43" w:rsidRDefault="002947F2" w:rsidP="002947F2">
      <w:pPr>
        <w:keepNext/>
        <w:tabs>
          <w:tab w:val="left" w:pos="993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91C43">
        <w:rPr>
          <w:rFonts w:ascii="Times New Roman" w:hAnsi="Times New Roman"/>
          <w:b/>
          <w:sz w:val="28"/>
          <w:szCs w:val="28"/>
          <w:lang w:eastAsia="ru-RU"/>
        </w:rPr>
        <w:t>Повышение эффективности управления хозяйствующими субъектами, доля участия муниципального образования в которых составляет 50 и более процентов.</w:t>
      </w:r>
    </w:p>
    <w:p w:rsidR="002947F2" w:rsidRPr="00091C43" w:rsidRDefault="002947F2" w:rsidP="002947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Ежеквартально проводятся балансовые комиссии с целью выявления причин критического финансового состояния </w:t>
      </w:r>
      <w:proofErr w:type="spellStart"/>
      <w:r w:rsidRPr="00091C43">
        <w:rPr>
          <w:rFonts w:ascii="Times New Roman" w:hAnsi="Times New Roman"/>
          <w:sz w:val="28"/>
          <w:szCs w:val="28"/>
        </w:rPr>
        <w:t>МУПов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. За 2013-2016 годы проведена реконструкция 4-х котельных с установкой экономичного оборудования. Приобретена </w:t>
      </w:r>
      <w:proofErr w:type="spellStart"/>
      <w:r w:rsidRPr="00091C43">
        <w:rPr>
          <w:rFonts w:ascii="Times New Roman" w:hAnsi="Times New Roman"/>
          <w:sz w:val="28"/>
          <w:szCs w:val="28"/>
        </w:rPr>
        <w:t>блочно</w:t>
      </w:r>
      <w:proofErr w:type="spellEnd"/>
      <w:r w:rsidRPr="00091C43">
        <w:rPr>
          <w:rFonts w:ascii="Times New Roman" w:hAnsi="Times New Roman"/>
          <w:sz w:val="28"/>
          <w:szCs w:val="28"/>
        </w:rPr>
        <w:t xml:space="preserve">-модульная котельная, в 2017 году планируется установка и монтаж. В 2015-2016 годах администрацией муниципального образования Успенский район проведена инвентаризация и оформление  объектов ТЭК и ЖКХ, и постановка его в перечень имущества муниципального образования. В 2016 году в установленном законом порядке объекты ТЭК и ЖКХ переданы на праве хозяйственного ведения муниципальным унитарным предприятиям. Учредителями 5 муниципальных унитарных предприятий являются сельские поселения, учредителем 2 муниципальных унитарных предприятий является  муниципальное образование Успенский район. </w:t>
      </w:r>
    </w:p>
    <w:p w:rsidR="002947F2" w:rsidRPr="00091C43" w:rsidRDefault="002947F2" w:rsidP="00294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Сведения о приватизации муниципальных предприятий, хозяйственных обществ с муниципальным участием.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2412"/>
        <w:gridCol w:w="1953"/>
        <w:gridCol w:w="2184"/>
        <w:gridCol w:w="946"/>
        <w:gridCol w:w="776"/>
        <w:gridCol w:w="849"/>
      </w:tblGrid>
      <w:tr w:rsidR="002947F2" w:rsidRPr="00091C43" w:rsidTr="00B715C2">
        <w:tc>
          <w:tcPr>
            <w:tcW w:w="627" w:type="dxa"/>
            <w:vMerge w:val="restart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91C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1C4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2" w:type="dxa"/>
            <w:vMerge w:val="restart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муниципального предприятия, хозяйственного общества, осуществляющего деятельность в 2013-2016 </w:t>
            </w:r>
            <w:proofErr w:type="spellStart"/>
            <w:r w:rsidRPr="00091C43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Pr="00091C4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091C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3" w:type="dxa"/>
            <w:vMerge w:val="restart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Ликвидирован (да/нет)</w:t>
            </w:r>
          </w:p>
        </w:tc>
        <w:tc>
          <w:tcPr>
            <w:tcW w:w="2184" w:type="dxa"/>
            <w:vMerge w:val="restart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1C43">
              <w:rPr>
                <w:rFonts w:ascii="Times New Roman" w:hAnsi="Times New Roman"/>
                <w:sz w:val="24"/>
                <w:szCs w:val="24"/>
              </w:rPr>
              <w:t>Приватизирован</w:t>
            </w:r>
            <w:proofErr w:type="gramEnd"/>
            <w:r w:rsidRPr="00091C43">
              <w:rPr>
                <w:rFonts w:ascii="Times New Roman" w:hAnsi="Times New Roman"/>
                <w:sz w:val="24"/>
                <w:szCs w:val="24"/>
              </w:rPr>
              <w:t xml:space="preserve"> в 2013-2016 годах (да/нет)</w:t>
            </w:r>
          </w:p>
        </w:tc>
        <w:tc>
          <w:tcPr>
            <w:tcW w:w="2571" w:type="dxa"/>
            <w:gridSpan w:val="3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Планируется приватизация (да/нет)</w:t>
            </w:r>
          </w:p>
        </w:tc>
      </w:tr>
      <w:tr w:rsidR="002947F2" w:rsidRPr="00091C43" w:rsidTr="00B715C2">
        <w:tc>
          <w:tcPr>
            <w:tcW w:w="627" w:type="dxa"/>
            <w:vMerge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7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849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2947F2" w:rsidRPr="00091C43" w:rsidTr="00B715C2">
        <w:tc>
          <w:tcPr>
            <w:tcW w:w="627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МП «Ресурс»</w:t>
            </w:r>
          </w:p>
        </w:tc>
        <w:tc>
          <w:tcPr>
            <w:tcW w:w="1953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9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947F2" w:rsidRPr="00091C43" w:rsidTr="00B715C2">
        <w:tc>
          <w:tcPr>
            <w:tcW w:w="627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МУП «Успенский водоканал»</w:t>
            </w:r>
          </w:p>
        </w:tc>
        <w:tc>
          <w:tcPr>
            <w:tcW w:w="1953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9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947F2" w:rsidRPr="00091C43" w:rsidTr="00B715C2">
        <w:tc>
          <w:tcPr>
            <w:tcW w:w="627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МУП «Кубанское»</w:t>
            </w:r>
          </w:p>
        </w:tc>
        <w:tc>
          <w:tcPr>
            <w:tcW w:w="1953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9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947F2" w:rsidRPr="00091C43" w:rsidTr="00B715C2">
        <w:tc>
          <w:tcPr>
            <w:tcW w:w="627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2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МУП «Дружба»</w:t>
            </w:r>
          </w:p>
        </w:tc>
        <w:tc>
          <w:tcPr>
            <w:tcW w:w="1953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9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947F2" w:rsidRPr="00091C43" w:rsidTr="00B715C2">
        <w:tc>
          <w:tcPr>
            <w:tcW w:w="627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2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МУП «Параллель»</w:t>
            </w:r>
          </w:p>
        </w:tc>
        <w:tc>
          <w:tcPr>
            <w:tcW w:w="1953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9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947F2" w:rsidRPr="00091C43" w:rsidTr="00B715C2">
        <w:tc>
          <w:tcPr>
            <w:tcW w:w="627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2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МУП «Уруп»</w:t>
            </w:r>
          </w:p>
        </w:tc>
        <w:tc>
          <w:tcPr>
            <w:tcW w:w="1953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9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947F2" w:rsidRPr="00091C43" w:rsidTr="00B715C2">
        <w:tc>
          <w:tcPr>
            <w:tcW w:w="627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2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МУП «Сервис плюс»</w:t>
            </w:r>
          </w:p>
        </w:tc>
        <w:tc>
          <w:tcPr>
            <w:tcW w:w="1953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В стадии банкротства</w:t>
            </w:r>
          </w:p>
        </w:tc>
        <w:tc>
          <w:tcPr>
            <w:tcW w:w="2184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9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947F2" w:rsidRPr="00091C43" w:rsidTr="00B715C2">
        <w:tc>
          <w:tcPr>
            <w:tcW w:w="627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2" w:type="dxa"/>
          </w:tcPr>
          <w:p w:rsidR="002947F2" w:rsidRPr="00091C43" w:rsidRDefault="002947F2" w:rsidP="00B7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МУП «Сервис»</w:t>
            </w:r>
          </w:p>
        </w:tc>
        <w:tc>
          <w:tcPr>
            <w:tcW w:w="1953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84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9" w:type="dxa"/>
          </w:tcPr>
          <w:p w:rsidR="002947F2" w:rsidRPr="00091C43" w:rsidRDefault="002947F2" w:rsidP="00B71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2947F2" w:rsidRPr="00091C43" w:rsidRDefault="00A8121C" w:rsidP="002947F2">
      <w:pPr>
        <w:spacing w:before="120" w:after="12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Реестр хозяйствующих субъектов, доля участия муниципального образования в которых составляет 50% и более, с обозначением рынка их присутствия приводится в приложении к отчету (приложение 4)</w:t>
      </w:r>
      <w:r w:rsidR="002947F2" w:rsidRPr="00091C43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размещена на официальном сайте муниципального образования Успенский район </w:t>
      </w:r>
      <w:hyperlink r:id="rId14" w:history="1">
        <w:r w:rsidR="002947F2" w:rsidRPr="00091C43">
          <w:rPr>
            <w:rStyle w:val="ae"/>
            <w:rFonts w:ascii="Times New Roman" w:eastAsia="Times New Roman" w:hAnsi="Times New Roman"/>
            <w:sz w:val="28"/>
            <w:szCs w:val="28"/>
            <w:lang w:eastAsia="ru-RU"/>
          </w:rPr>
          <w:t>http://www.admuspenskoe.ru/index.php?ctype=0&amp;codemenu=755</w:t>
        </w:r>
      </w:hyperlink>
    </w:p>
    <w:p w:rsidR="002947F2" w:rsidRPr="00091C43" w:rsidRDefault="002947F2" w:rsidP="002947F2">
      <w:pPr>
        <w:spacing w:before="120" w:after="12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121C" w:rsidRPr="00091C43" w:rsidRDefault="00A8121C" w:rsidP="00A8121C">
      <w:pPr>
        <w:spacing w:before="120" w:after="120" w:line="276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91C43">
        <w:rPr>
          <w:rFonts w:ascii="Times New Roman" w:hAnsi="Times New Roman"/>
          <w:b/>
          <w:bCs/>
          <w:sz w:val="28"/>
          <w:szCs w:val="28"/>
        </w:rPr>
        <w:t xml:space="preserve">Раздел 5. </w:t>
      </w:r>
      <w:r w:rsidRPr="00091C4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Повышение уровня информированности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</w:t>
      </w:r>
    </w:p>
    <w:p w:rsidR="002947F2" w:rsidRPr="00091C43" w:rsidRDefault="002947F2" w:rsidP="002947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91C43">
        <w:rPr>
          <w:rFonts w:ascii="Times New Roman" w:eastAsia="Times New Roman" w:hAnsi="Times New Roman"/>
          <w:sz w:val="28"/>
          <w:szCs w:val="28"/>
        </w:rPr>
        <w:t>На основании Распоряжения главы администрации (губернатора) Краснодарского края от 20 ноября 2015 года №455-р, администрация муниципального образования Успенский район 21 января 2016 года заключила соглашение с министерством экономики Краснодарского края Соглашение «О внедрении стандарта развития конкуренции в Краснодарском крае». Данная информация доведена до субъектов малого и среднего предпринимательства и потребителей товаров и услуг, а так же размещена на официальном сайте администрации муниципального образования Успенский р</w:t>
      </w:r>
      <w:r w:rsidR="00B765B6">
        <w:rPr>
          <w:rFonts w:ascii="Times New Roman" w:eastAsia="Times New Roman" w:hAnsi="Times New Roman"/>
          <w:sz w:val="28"/>
          <w:szCs w:val="28"/>
        </w:rPr>
        <w:t>а</w:t>
      </w:r>
      <w:r w:rsidRPr="00091C43">
        <w:rPr>
          <w:rFonts w:ascii="Times New Roman" w:eastAsia="Times New Roman" w:hAnsi="Times New Roman"/>
          <w:sz w:val="28"/>
          <w:szCs w:val="28"/>
        </w:rPr>
        <w:t>йон.</w:t>
      </w:r>
    </w:p>
    <w:p w:rsidR="002947F2" w:rsidRDefault="00442C6A" w:rsidP="002947F2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C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повышения уровня информированности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сайте администрации муниципального образования Успенский район создан раздел  «Стандарт развития конкуренции»</w:t>
      </w:r>
      <w:r w:rsidR="00AC4236" w:rsidRPr="00AC4236">
        <w:t xml:space="preserve"> </w:t>
      </w:r>
      <w:r w:rsidR="00AC4236">
        <w:t>(</w:t>
      </w:r>
      <w:hyperlink r:id="rId15" w:history="1">
        <w:r w:rsidR="00AC4236" w:rsidRPr="00323B0E">
          <w:rPr>
            <w:rStyle w:val="ae"/>
            <w:rFonts w:ascii="Times New Roman" w:eastAsia="Times New Roman" w:hAnsi="Times New Roman"/>
            <w:sz w:val="28"/>
            <w:szCs w:val="28"/>
            <w:lang w:eastAsia="ru-RU"/>
          </w:rPr>
          <w:t>http://admuspenskoe.ru/index.php?ctype=0&amp;codemenu=895</w:t>
        </w:r>
      </w:hyperlink>
      <w:r w:rsidR="00AC4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</w:p>
    <w:p w:rsidR="00442C6A" w:rsidRPr="00442C6A" w:rsidRDefault="00442C6A" w:rsidP="002947F2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47F2" w:rsidRPr="00091C43" w:rsidRDefault="002947F2" w:rsidP="002947F2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91C43">
        <w:rPr>
          <w:rFonts w:ascii="Times New Roman" w:hAnsi="Times New Roman"/>
          <w:b/>
          <w:sz w:val="28"/>
          <w:szCs w:val="28"/>
          <w:lang w:eastAsia="ru-RU"/>
        </w:rPr>
        <w:t>Иная информация о деятельности органов местного самоуправления по содействию развитию конкуренции.</w:t>
      </w:r>
    </w:p>
    <w:p w:rsidR="002947F2" w:rsidRPr="00091C43" w:rsidRDefault="002947F2" w:rsidP="002947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47F2" w:rsidRPr="00091C43" w:rsidRDefault="002947F2" w:rsidP="002947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C43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отметить следующие значимые действия органов муниципального образования Успенский район по развитию конкуренции за отчетный период. </w:t>
      </w:r>
    </w:p>
    <w:p w:rsidR="002947F2" w:rsidRPr="00091C43" w:rsidRDefault="002947F2" w:rsidP="002947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91C43">
        <w:rPr>
          <w:rFonts w:ascii="Times New Roman" w:eastAsia="Times New Roman" w:hAnsi="Times New Roman"/>
          <w:sz w:val="28"/>
          <w:szCs w:val="28"/>
          <w:lang w:eastAsia="ru-RU"/>
        </w:rPr>
        <w:t>В целях общественного обсуждения существующих проблем и административных барьеров, принятия предложений руководителей предприятий и населения</w:t>
      </w:r>
      <w:r w:rsidRPr="00091C43">
        <w:rPr>
          <w:rFonts w:ascii="Times New Roman" w:eastAsia="Times New Roman" w:hAnsi="Times New Roman"/>
          <w:sz w:val="28"/>
          <w:szCs w:val="28"/>
        </w:rPr>
        <w:t xml:space="preserve">, повышения уровня информированности субъектов предпринимательской деятельности и потребителей товаров и услуг </w:t>
      </w:r>
      <w:r w:rsidRPr="00091C43">
        <w:rPr>
          <w:rFonts w:ascii="Times New Roman" w:hAnsi="Times New Roman"/>
          <w:sz w:val="28"/>
          <w:szCs w:val="28"/>
        </w:rPr>
        <w:t>муниципального образования Успенский район</w:t>
      </w:r>
      <w:r w:rsidRPr="00091C43">
        <w:rPr>
          <w:rFonts w:ascii="Times New Roman" w:eastAsia="Times New Roman" w:hAnsi="Times New Roman"/>
          <w:sz w:val="28"/>
          <w:szCs w:val="28"/>
        </w:rPr>
        <w:t xml:space="preserve"> о деятельности по содействию развитию конкуренции на территории </w:t>
      </w:r>
      <w:r w:rsidRPr="00091C43">
        <w:rPr>
          <w:rFonts w:ascii="Times New Roman" w:hAnsi="Times New Roman"/>
          <w:sz w:val="28"/>
          <w:szCs w:val="28"/>
        </w:rPr>
        <w:t xml:space="preserve">муниципального образования Успенский район на заседаниях комиссий в 2015 году рассмотрены вопросы реализации следующих программ: </w:t>
      </w:r>
      <w:proofErr w:type="gramEnd"/>
    </w:p>
    <w:p w:rsidR="002947F2" w:rsidRPr="00091C43" w:rsidRDefault="002947F2" w:rsidP="00294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о совете по развитию предпринимательства при главе администрации муниципального образования Успенский район; </w:t>
      </w:r>
    </w:p>
    <w:p w:rsidR="002947F2" w:rsidRPr="00091C43" w:rsidRDefault="002947F2" w:rsidP="002947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lastRenderedPageBreak/>
        <w:t xml:space="preserve">- рассмотрения и одобрения инвестиционных проектов администрацией муниципального образования Успенский район; </w:t>
      </w:r>
    </w:p>
    <w:p w:rsidR="002947F2" w:rsidRPr="00091C43" w:rsidRDefault="002947F2" w:rsidP="002947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проведения проверки инвестиционных проектов на предмет эффективности использования денежных средств местного бюджета, направляемых на капитальные вложения; </w:t>
      </w:r>
    </w:p>
    <w:p w:rsidR="002947F2" w:rsidRPr="00091C43" w:rsidRDefault="002947F2" w:rsidP="002947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сопровождения инвестиционных проектов на территории муниципального образования Успенский район; </w:t>
      </w:r>
    </w:p>
    <w:p w:rsidR="002947F2" w:rsidRPr="00091C43" w:rsidRDefault="002947F2" w:rsidP="002947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предоставления земельных участков для строительства на территории муниципального образования Успенский район;  </w:t>
      </w:r>
    </w:p>
    <w:p w:rsidR="002947F2" w:rsidRPr="00091C43" w:rsidRDefault="002947F2" w:rsidP="002947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по улучшению инвестиционного климата в муниципальном образовании Успенский район; </w:t>
      </w:r>
    </w:p>
    <w:p w:rsidR="002947F2" w:rsidRPr="00091C43" w:rsidRDefault="002947F2" w:rsidP="00294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выдаче разрешений на ввод в эксплуатацию построенных, реконструированных объектов капитального строительства; </w:t>
      </w:r>
    </w:p>
    <w:p w:rsidR="002947F2" w:rsidRPr="00091C43" w:rsidRDefault="002947F2" w:rsidP="00294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 выдаче разрешений на строительство, реконструкцию объектов капитального строительства;</w:t>
      </w:r>
    </w:p>
    <w:p w:rsidR="002947F2" w:rsidRPr="00091C43" w:rsidRDefault="002947F2" w:rsidP="00294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об оценке </w:t>
      </w:r>
      <w:proofErr w:type="gramStart"/>
      <w:r w:rsidRPr="00091C43">
        <w:rPr>
          <w:rFonts w:ascii="Times New Roman" w:hAnsi="Times New Roman"/>
          <w:sz w:val="28"/>
          <w:szCs w:val="28"/>
        </w:rPr>
        <w:t>эффективности деятельности отдельных органов администрации муниципального образования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Успенский район по созданию благоприятных условий ведения предпринимательской деятельности и повышения компетентности лиц, замещающих должности муниципальных служащих органов местного самоуправления, в привлечении инвестиций и работе с инвесторами; </w:t>
      </w:r>
    </w:p>
    <w:p w:rsidR="002947F2" w:rsidRPr="00091C43" w:rsidRDefault="002947F2" w:rsidP="002947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развитие малого и среднего предпринимательства на территории муниципального образования Успенский район;  </w:t>
      </w:r>
    </w:p>
    <w:p w:rsidR="002947F2" w:rsidRPr="00091C43" w:rsidRDefault="002947F2" w:rsidP="002947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- об имущественной поддержке субъектов малого и среднего предпринимательства в муниципальном образовании Успенский район. </w:t>
      </w:r>
    </w:p>
    <w:p w:rsidR="002947F2" w:rsidRPr="00091C43" w:rsidRDefault="002947F2" w:rsidP="002947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8121C" w:rsidRPr="00091C43" w:rsidRDefault="00A8121C" w:rsidP="00A8121C">
      <w:pPr>
        <w:spacing w:before="120" w:after="120" w:line="276" w:lineRule="auto"/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 w:rsidRPr="00B715C2">
        <w:rPr>
          <w:rFonts w:ascii="Times New Roman" w:hAnsi="Times New Roman"/>
          <w:b/>
          <w:bCs/>
          <w:sz w:val="28"/>
          <w:szCs w:val="28"/>
        </w:rPr>
        <w:t>Раздел</w:t>
      </w:r>
      <w:r w:rsidR="00091C43" w:rsidRPr="00B715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715C2">
        <w:rPr>
          <w:rFonts w:ascii="Times New Roman" w:hAnsi="Times New Roman"/>
          <w:b/>
          <w:bCs/>
          <w:sz w:val="28"/>
          <w:szCs w:val="28"/>
        </w:rPr>
        <w:t>6.</w:t>
      </w:r>
      <w:r w:rsidRPr="00091C43">
        <w:rPr>
          <w:rFonts w:ascii="Times New Roman" w:hAnsi="Times New Roman"/>
          <w:b/>
          <w:bCs/>
          <w:sz w:val="28"/>
          <w:szCs w:val="28"/>
        </w:rPr>
        <w:t xml:space="preserve"> Дополнительные комментарии со стороны муниципального образования («обратная связь»)</w:t>
      </w:r>
    </w:p>
    <w:p w:rsidR="002947F2" w:rsidRPr="00091C43" w:rsidRDefault="002947F2" w:rsidP="002947F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91C43">
        <w:rPr>
          <w:rFonts w:ascii="Times New Roman" w:hAnsi="Times New Roman"/>
          <w:sz w:val="28"/>
          <w:szCs w:val="28"/>
        </w:rPr>
        <w:t>рамках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проведенных в области выявления конкурентных преимуществ исследуемых рынков были получены следующие результаты:</w:t>
      </w:r>
    </w:p>
    <w:p w:rsidR="002947F2" w:rsidRPr="00091C43" w:rsidRDefault="002947F2" w:rsidP="002947F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 - проведен сравнительный анализ структуры оборота муниципального образования Успенский район по отобранным рынкам. Динамика изменений удельных весов анализируемых рынков в последние четыре года характеризовалась разнонаправленными тенденциями, но в целом их доли изменялись незначительно;</w:t>
      </w:r>
    </w:p>
    <w:p w:rsidR="002947F2" w:rsidRPr="00091C43" w:rsidRDefault="002947F2" w:rsidP="002947F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- реализована оценка, позволяющие определить структуру конкуренции с точки зрения количества действующих производителей и их специализации. Удовлетворяют локальный спрос и преимущественно ориентированы на внутренний рынок следующие рассматриваемые виды деятельности: растениеводство, производство стройматериалов.</w:t>
      </w:r>
    </w:p>
    <w:p w:rsidR="002947F2" w:rsidRPr="00091C43" w:rsidRDefault="002947F2" w:rsidP="002947F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>На этих рынках представлено ограниченное число конкурентов (регионов), которые занимают существенные доли в отраслевом объеме.</w:t>
      </w:r>
    </w:p>
    <w:p w:rsidR="002947F2" w:rsidRPr="00091C43" w:rsidRDefault="002947F2" w:rsidP="002947F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hAnsi="Times New Roman"/>
          <w:sz w:val="28"/>
          <w:szCs w:val="28"/>
        </w:rPr>
        <w:t xml:space="preserve">Определена структура вывоза и ввоза продукции анализируемых рынков муниципального образования Успенский район в межрегиональном обороте </w:t>
      </w:r>
      <w:r w:rsidRPr="00091C43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Успенский район. По результатам анализа значительный объем ввоза в муниципальное образование Успенский район наблюдается в </w:t>
      </w:r>
      <w:proofErr w:type="gramStart"/>
      <w:r w:rsidRPr="00091C43">
        <w:rPr>
          <w:rFonts w:ascii="Times New Roman" w:hAnsi="Times New Roman"/>
          <w:sz w:val="28"/>
          <w:szCs w:val="28"/>
        </w:rPr>
        <w:t>таких</w:t>
      </w:r>
      <w:proofErr w:type="gramEnd"/>
      <w:r w:rsidRPr="00091C43">
        <w:rPr>
          <w:rFonts w:ascii="Times New Roman" w:hAnsi="Times New Roman"/>
          <w:sz w:val="28"/>
          <w:szCs w:val="28"/>
        </w:rPr>
        <w:t xml:space="preserve"> рынка, как «Сырье и материалы», а также «Овощи и фрукты».</w:t>
      </w:r>
    </w:p>
    <w:p w:rsidR="002947F2" w:rsidRPr="00091C43" w:rsidRDefault="002947F2" w:rsidP="002947F2">
      <w:pPr>
        <w:tabs>
          <w:tab w:val="left" w:pos="993"/>
        </w:tabs>
        <w:spacing w:after="0" w:line="240" w:lineRule="auto"/>
        <w:ind w:firstLine="1"/>
        <w:contextualSpacing/>
        <w:jc w:val="both"/>
        <w:rPr>
          <w:rFonts w:ascii="Times New Roman" w:hAnsi="Times New Roman"/>
          <w:sz w:val="28"/>
          <w:szCs w:val="28"/>
        </w:rPr>
      </w:pPr>
      <w:r w:rsidRPr="00091C4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Программные и приоритетные задачи деятельности органов местного самоуправления </w:t>
      </w:r>
      <w:r w:rsidRPr="00091C43">
        <w:rPr>
          <w:rFonts w:ascii="Times New Roman" w:hAnsi="Times New Roman"/>
          <w:sz w:val="28"/>
          <w:szCs w:val="28"/>
        </w:rPr>
        <w:t xml:space="preserve">муниципального образования Успенский район </w:t>
      </w:r>
      <w:r w:rsidRPr="00091C43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развитию конкуренции в </w:t>
      </w:r>
      <w:r w:rsidRPr="00091C43">
        <w:rPr>
          <w:rFonts w:ascii="Times New Roman" w:hAnsi="Times New Roman"/>
          <w:sz w:val="28"/>
          <w:szCs w:val="28"/>
        </w:rPr>
        <w:t xml:space="preserve">муниципальном образовании  Успенский район: </w:t>
      </w:r>
    </w:p>
    <w:p w:rsidR="002947F2" w:rsidRPr="00091C43" w:rsidRDefault="002947F2" w:rsidP="002947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91C43">
        <w:rPr>
          <w:sz w:val="28"/>
          <w:szCs w:val="28"/>
        </w:rPr>
        <w:t xml:space="preserve">- формирование системы стратегического планирования Успенский район на долгосрочный период; </w:t>
      </w:r>
    </w:p>
    <w:p w:rsidR="002947F2" w:rsidRPr="00091C43" w:rsidRDefault="002947F2" w:rsidP="002947F2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C43">
        <w:rPr>
          <w:sz w:val="28"/>
          <w:szCs w:val="28"/>
        </w:rPr>
        <w:t xml:space="preserve">- определение участков под промышленные инвестиционные территории, чтобы показать бизнесу возможности для размещения своих инвестиций. Совместно определить, какую инфраструктуру к ним вести; </w:t>
      </w:r>
    </w:p>
    <w:p w:rsidR="002947F2" w:rsidRPr="00091C43" w:rsidRDefault="002947F2" w:rsidP="002947F2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C43">
        <w:rPr>
          <w:sz w:val="28"/>
          <w:szCs w:val="28"/>
        </w:rPr>
        <w:t>- держать на контроле ситуацию со своевременностью выплаты  заработной платы работникам предприятий, снижению д</w:t>
      </w:r>
      <w:r w:rsidRPr="00091C43">
        <w:rPr>
          <w:rStyle w:val="FontStyle13"/>
          <w:sz w:val="28"/>
          <w:szCs w:val="28"/>
        </w:rPr>
        <w:t xml:space="preserve">оли занятых с низким уровнем заработной платы - ниже 2/3 </w:t>
      </w:r>
      <w:r w:rsidRPr="00091C43">
        <w:rPr>
          <w:sz w:val="28"/>
          <w:szCs w:val="28"/>
        </w:rPr>
        <w:t>среднеотраслевого</w:t>
      </w:r>
      <w:r w:rsidRPr="00091C43">
        <w:rPr>
          <w:rStyle w:val="FontStyle13"/>
          <w:sz w:val="28"/>
          <w:szCs w:val="28"/>
        </w:rPr>
        <w:t xml:space="preserve"> заработка</w:t>
      </w:r>
      <w:r w:rsidRPr="00091C43">
        <w:rPr>
          <w:sz w:val="28"/>
          <w:szCs w:val="28"/>
        </w:rPr>
        <w:t xml:space="preserve">; </w:t>
      </w:r>
    </w:p>
    <w:p w:rsidR="002947F2" w:rsidRPr="00091C43" w:rsidRDefault="002947F2" w:rsidP="002947F2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C43">
        <w:rPr>
          <w:sz w:val="28"/>
          <w:szCs w:val="28"/>
        </w:rPr>
        <w:t xml:space="preserve">- применять все возможные способы муниципальной и господдержки, чтобы не допустить роста безработицы; </w:t>
      </w:r>
    </w:p>
    <w:p w:rsidR="002947F2" w:rsidRPr="00091C43" w:rsidRDefault="002947F2" w:rsidP="002947F2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C43">
        <w:rPr>
          <w:sz w:val="28"/>
          <w:szCs w:val="28"/>
        </w:rPr>
        <w:t xml:space="preserve">- усилить работу с предприятиями-банкротами. Обеспечить погашение ими задолженности по уплате налогов </w:t>
      </w:r>
    </w:p>
    <w:p w:rsidR="00A8121C" w:rsidRPr="00091C43" w:rsidRDefault="00A8121C" w:rsidP="00A8121C">
      <w:pPr>
        <w:spacing w:before="120" w:after="120" w:line="276" w:lineRule="auto"/>
        <w:rPr>
          <w:rFonts w:ascii="Times New Roman" w:eastAsiaTheme="minorHAnsi" w:hAnsi="Times New Roman"/>
          <w:i/>
          <w:iCs/>
          <w:sz w:val="28"/>
          <w:szCs w:val="28"/>
        </w:rPr>
      </w:pPr>
      <w:r w:rsidRPr="00091C43">
        <w:rPr>
          <w:rFonts w:ascii="Times New Roman" w:hAnsi="Times New Roman"/>
          <w:i/>
          <w:iCs/>
          <w:sz w:val="28"/>
          <w:szCs w:val="28"/>
        </w:rPr>
        <w:br w:type="page"/>
      </w:r>
    </w:p>
    <w:p w:rsidR="00A8121C" w:rsidRPr="00091C43" w:rsidRDefault="00A8121C" w:rsidP="00A8121C">
      <w:pPr>
        <w:pStyle w:val="Default"/>
        <w:spacing w:before="120" w:after="120" w:line="276" w:lineRule="auto"/>
        <w:jc w:val="center"/>
        <w:rPr>
          <w:b/>
          <w:bCs/>
          <w:color w:val="auto"/>
          <w:sz w:val="28"/>
          <w:szCs w:val="28"/>
        </w:rPr>
      </w:pPr>
      <w:r w:rsidRPr="00091C43">
        <w:rPr>
          <w:b/>
          <w:bCs/>
          <w:color w:val="auto"/>
          <w:sz w:val="28"/>
          <w:szCs w:val="28"/>
        </w:rPr>
        <w:lastRenderedPageBreak/>
        <w:t>ПРИЛОЖЕНИЯ</w:t>
      </w:r>
    </w:p>
    <w:p w:rsidR="00A8121C" w:rsidRPr="00091C43" w:rsidRDefault="00A8121C" w:rsidP="00A8121C">
      <w:pPr>
        <w:tabs>
          <w:tab w:val="left" w:pos="426"/>
        </w:tabs>
        <w:spacing w:before="120" w:after="12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C43">
        <w:rPr>
          <w:rFonts w:ascii="Times New Roman" w:hAnsi="Times New Roman"/>
          <w:b/>
          <w:bCs/>
          <w:sz w:val="28"/>
          <w:szCs w:val="28"/>
        </w:rPr>
        <w:t>1.</w:t>
      </w:r>
      <w:r w:rsidRPr="00091C43">
        <w:rPr>
          <w:rFonts w:ascii="Times New Roman" w:hAnsi="Times New Roman"/>
          <w:b/>
          <w:bCs/>
          <w:sz w:val="28"/>
          <w:szCs w:val="28"/>
        </w:rPr>
        <w:tab/>
      </w:r>
      <w:r w:rsidRPr="00091C43">
        <w:rPr>
          <w:rFonts w:ascii="Times New Roman" w:eastAsia="Times New Roman" w:hAnsi="Times New Roman"/>
          <w:sz w:val="28"/>
          <w:szCs w:val="28"/>
          <w:lang w:eastAsia="ru-RU"/>
        </w:rPr>
        <w:t>Данные ответственных лиц по вопросу внедрения стандарта развития конкуренции в муниципальном образовании</w:t>
      </w:r>
    </w:p>
    <w:p w:rsidR="00A8121C" w:rsidRPr="00091C43" w:rsidRDefault="00A8121C" w:rsidP="00A8121C">
      <w:pPr>
        <w:pStyle w:val="Default"/>
        <w:tabs>
          <w:tab w:val="left" w:pos="426"/>
        </w:tabs>
        <w:spacing w:before="120" w:after="120" w:line="276" w:lineRule="auto"/>
        <w:jc w:val="both"/>
        <w:rPr>
          <w:b/>
          <w:bCs/>
          <w:color w:val="auto"/>
          <w:sz w:val="28"/>
          <w:szCs w:val="28"/>
        </w:rPr>
      </w:pPr>
      <w:r w:rsidRPr="00091C43">
        <w:rPr>
          <w:b/>
          <w:bCs/>
          <w:color w:val="auto"/>
          <w:sz w:val="28"/>
          <w:szCs w:val="28"/>
        </w:rPr>
        <w:t>2.</w:t>
      </w:r>
      <w:r w:rsidRPr="00091C43">
        <w:rPr>
          <w:b/>
          <w:bCs/>
          <w:color w:val="auto"/>
          <w:sz w:val="28"/>
          <w:szCs w:val="28"/>
        </w:rPr>
        <w:tab/>
      </w:r>
      <w:r w:rsidRPr="00091C43">
        <w:rPr>
          <w:bCs/>
          <w:color w:val="auto"/>
          <w:sz w:val="28"/>
          <w:szCs w:val="28"/>
        </w:rPr>
        <w:t xml:space="preserve">Ведомственный план муниципального образования </w:t>
      </w:r>
      <w:r w:rsidRPr="00091C43">
        <w:rPr>
          <w:sz w:val="28"/>
          <w:szCs w:val="28"/>
        </w:rPr>
        <w:t xml:space="preserve">в формате </w:t>
      </w:r>
      <w:r w:rsidRPr="00091C43">
        <w:rPr>
          <w:b/>
          <w:sz w:val="28"/>
          <w:szCs w:val="28"/>
        </w:rPr>
        <w:t>PDF</w:t>
      </w:r>
    </w:p>
    <w:p w:rsidR="00A8121C" w:rsidRPr="00091C43" w:rsidRDefault="00A8121C" w:rsidP="00A8121C">
      <w:pPr>
        <w:pStyle w:val="Default"/>
        <w:tabs>
          <w:tab w:val="left" w:pos="426"/>
        </w:tabs>
        <w:spacing w:before="120" w:after="120"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091C43">
        <w:rPr>
          <w:b/>
          <w:bCs/>
          <w:color w:val="auto"/>
          <w:sz w:val="28"/>
          <w:szCs w:val="28"/>
        </w:rPr>
        <w:t>3.</w:t>
      </w:r>
      <w:r w:rsidRPr="00091C43">
        <w:rPr>
          <w:b/>
          <w:bCs/>
          <w:color w:val="auto"/>
          <w:sz w:val="28"/>
          <w:szCs w:val="28"/>
        </w:rPr>
        <w:tab/>
      </w:r>
      <w:r w:rsidRPr="00091C43">
        <w:rPr>
          <w:rFonts w:eastAsia="Times New Roman"/>
          <w:sz w:val="28"/>
          <w:szCs w:val="28"/>
          <w:lang w:eastAsia="ru-RU"/>
        </w:rPr>
        <w:t>Реестр субъектов естественных монополий, осуществляющих свою деятельность на территории муниципального образования</w:t>
      </w:r>
    </w:p>
    <w:p w:rsidR="00A8121C" w:rsidRPr="00E23A46" w:rsidRDefault="00A8121C" w:rsidP="00A8121C">
      <w:pPr>
        <w:pStyle w:val="Default"/>
        <w:tabs>
          <w:tab w:val="left" w:pos="426"/>
        </w:tabs>
        <w:spacing w:before="120" w:after="120" w:line="276" w:lineRule="auto"/>
        <w:jc w:val="both"/>
        <w:rPr>
          <w:color w:val="auto"/>
          <w:sz w:val="28"/>
          <w:szCs w:val="28"/>
        </w:rPr>
      </w:pPr>
      <w:r w:rsidRPr="00091C43">
        <w:rPr>
          <w:b/>
          <w:bCs/>
          <w:color w:val="auto"/>
          <w:sz w:val="28"/>
          <w:szCs w:val="28"/>
        </w:rPr>
        <w:t>4.</w:t>
      </w:r>
      <w:r w:rsidRPr="00091C43">
        <w:rPr>
          <w:b/>
          <w:bCs/>
          <w:color w:val="auto"/>
          <w:sz w:val="28"/>
          <w:szCs w:val="28"/>
        </w:rPr>
        <w:tab/>
      </w:r>
      <w:r w:rsidRPr="00091C43">
        <w:rPr>
          <w:rFonts w:eastAsia="Times New Roman"/>
          <w:sz w:val="28"/>
          <w:szCs w:val="28"/>
          <w:lang w:eastAsia="ru-RU"/>
        </w:rPr>
        <w:t>Реестр хозяйствующих субъектов, доля участия муниципального образования в которых составляет 50% и более, с обозначением рынка их присутствия</w:t>
      </w:r>
    </w:p>
    <w:p w:rsidR="00A8121C" w:rsidRDefault="00A8121C" w:rsidP="00995311">
      <w:pPr>
        <w:pStyle w:val="ConsPlusNormal"/>
        <w:spacing w:before="120" w:after="120" w:line="276" w:lineRule="auto"/>
        <w:ind w:firstLine="709"/>
      </w:pPr>
    </w:p>
    <w:p w:rsidR="00A8121C" w:rsidRDefault="00A8121C" w:rsidP="00995311">
      <w:pPr>
        <w:pStyle w:val="ConsPlusNormal"/>
        <w:spacing w:before="120" w:after="120" w:line="276" w:lineRule="auto"/>
        <w:ind w:firstLine="709"/>
      </w:pPr>
    </w:p>
    <w:p w:rsidR="00A8121C" w:rsidRDefault="007C5F51" w:rsidP="007C5F51">
      <w:pPr>
        <w:pStyle w:val="ConsPlusNormal"/>
      </w:pPr>
      <w:r>
        <w:t xml:space="preserve">Заместитель Главы </w:t>
      </w:r>
      <w:proofErr w:type="gramStart"/>
      <w:r>
        <w:t>муниципального</w:t>
      </w:r>
      <w:proofErr w:type="gramEnd"/>
    </w:p>
    <w:p w:rsidR="007C5F51" w:rsidRDefault="007C5F51" w:rsidP="007C5F51">
      <w:pPr>
        <w:pStyle w:val="ConsPlusNormal"/>
      </w:pPr>
      <w:r>
        <w:t xml:space="preserve">образования Успенский район </w:t>
      </w:r>
      <w:proofErr w:type="gramStart"/>
      <w:r>
        <w:t>по</w:t>
      </w:r>
      <w:proofErr w:type="gramEnd"/>
    </w:p>
    <w:p w:rsidR="007C5F51" w:rsidRDefault="007C5F51" w:rsidP="007C5F51">
      <w:pPr>
        <w:pStyle w:val="ConsPlusNormal"/>
      </w:pPr>
      <w:r>
        <w:t>вопросам экономического развития                                                В.В. Шевченко</w:t>
      </w:r>
    </w:p>
    <w:p w:rsidR="00A8121C" w:rsidRDefault="00A8121C" w:rsidP="00995311">
      <w:pPr>
        <w:pStyle w:val="ConsPlusNormal"/>
        <w:spacing w:before="120" w:after="120" w:line="276" w:lineRule="auto"/>
        <w:ind w:firstLine="709"/>
      </w:pPr>
    </w:p>
    <w:p w:rsidR="00A8121C" w:rsidRDefault="00A8121C" w:rsidP="00995311">
      <w:pPr>
        <w:pStyle w:val="ConsPlusNormal"/>
        <w:spacing w:before="120" w:after="120" w:line="276" w:lineRule="auto"/>
        <w:ind w:firstLine="709"/>
      </w:pPr>
    </w:p>
    <w:p w:rsidR="00A8121C" w:rsidRDefault="00A8121C" w:rsidP="00995311">
      <w:pPr>
        <w:pStyle w:val="ConsPlusNormal"/>
        <w:spacing w:before="120" w:after="120" w:line="276" w:lineRule="auto"/>
        <w:ind w:firstLine="709"/>
      </w:pPr>
    </w:p>
    <w:p w:rsidR="00A8121C" w:rsidRDefault="00A8121C" w:rsidP="00995311">
      <w:pPr>
        <w:pStyle w:val="ConsPlusNormal"/>
        <w:spacing w:before="120" w:after="120" w:line="276" w:lineRule="auto"/>
        <w:ind w:firstLine="709"/>
      </w:pPr>
    </w:p>
    <w:p w:rsidR="00A8121C" w:rsidRDefault="00A8121C" w:rsidP="00995311">
      <w:pPr>
        <w:pStyle w:val="ConsPlusNormal"/>
        <w:spacing w:before="120" w:after="120" w:line="276" w:lineRule="auto"/>
        <w:ind w:firstLine="709"/>
      </w:pPr>
    </w:p>
    <w:p w:rsidR="00A8121C" w:rsidRDefault="00A8121C" w:rsidP="00995311">
      <w:pPr>
        <w:pStyle w:val="ConsPlusNormal"/>
        <w:spacing w:before="120" w:after="120" w:line="276" w:lineRule="auto"/>
        <w:ind w:firstLine="709"/>
      </w:pPr>
    </w:p>
    <w:p w:rsidR="00A8121C" w:rsidRDefault="00A8121C" w:rsidP="00995311">
      <w:pPr>
        <w:pStyle w:val="ConsPlusNormal"/>
        <w:spacing w:before="120" w:after="120" w:line="276" w:lineRule="auto"/>
        <w:ind w:firstLine="709"/>
      </w:pPr>
    </w:p>
    <w:p w:rsidR="00A8121C" w:rsidRDefault="00A8121C" w:rsidP="00995311">
      <w:pPr>
        <w:pStyle w:val="ConsPlusNormal"/>
        <w:spacing w:before="120" w:after="120" w:line="276" w:lineRule="auto"/>
        <w:ind w:firstLine="709"/>
      </w:pPr>
    </w:p>
    <w:p w:rsidR="00A8121C" w:rsidRDefault="00A8121C" w:rsidP="00995311">
      <w:pPr>
        <w:pStyle w:val="ConsPlusNormal"/>
        <w:spacing w:before="120" w:after="120" w:line="276" w:lineRule="auto"/>
        <w:ind w:firstLine="709"/>
      </w:pPr>
    </w:p>
    <w:p w:rsidR="00A8121C" w:rsidRDefault="00A8121C" w:rsidP="00995311">
      <w:pPr>
        <w:pStyle w:val="ConsPlusNormal"/>
        <w:spacing w:before="120" w:after="120" w:line="276" w:lineRule="auto"/>
        <w:ind w:firstLine="709"/>
      </w:pPr>
    </w:p>
    <w:p w:rsidR="00A8121C" w:rsidRDefault="00A8121C" w:rsidP="00995311">
      <w:pPr>
        <w:pStyle w:val="ConsPlusNormal"/>
        <w:spacing w:before="120" w:after="120" w:line="276" w:lineRule="auto"/>
        <w:ind w:firstLine="709"/>
      </w:pPr>
    </w:p>
    <w:p w:rsidR="00A8121C" w:rsidRDefault="00A8121C" w:rsidP="00995311">
      <w:pPr>
        <w:pStyle w:val="ConsPlusNormal"/>
        <w:spacing w:before="120" w:after="120" w:line="276" w:lineRule="auto"/>
        <w:ind w:firstLine="709"/>
      </w:pPr>
    </w:p>
    <w:sectPr w:rsidR="00A8121C" w:rsidSect="00A24276">
      <w:pgSz w:w="11906" w:h="16838"/>
      <w:pgMar w:top="851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E3D" w:rsidRDefault="00CE4E3D" w:rsidP="00F07113">
      <w:pPr>
        <w:spacing w:after="0" w:line="240" w:lineRule="auto"/>
      </w:pPr>
      <w:r>
        <w:separator/>
      </w:r>
    </w:p>
  </w:endnote>
  <w:endnote w:type="continuationSeparator" w:id="0">
    <w:p w:rsidR="00CE4E3D" w:rsidRDefault="00CE4E3D" w:rsidP="00F0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E3D" w:rsidRDefault="00CE4E3D" w:rsidP="00F07113">
      <w:pPr>
        <w:spacing w:after="0" w:line="240" w:lineRule="auto"/>
      </w:pPr>
      <w:r>
        <w:separator/>
      </w:r>
    </w:p>
  </w:footnote>
  <w:footnote w:type="continuationSeparator" w:id="0">
    <w:p w:rsidR="00CE4E3D" w:rsidRDefault="00CE4E3D" w:rsidP="00F07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784513"/>
      <w:docPartObj>
        <w:docPartGallery w:val="Page Numbers (Top of Page)"/>
        <w:docPartUnique/>
      </w:docPartObj>
    </w:sdtPr>
    <w:sdtEndPr/>
    <w:sdtContent>
      <w:p w:rsidR="00442C6A" w:rsidRDefault="00442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0EC">
          <w:rPr>
            <w:noProof/>
          </w:rPr>
          <w:t>53</w:t>
        </w:r>
        <w:r>
          <w:fldChar w:fldCharType="end"/>
        </w:r>
      </w:p>
    </w:sdtContent>
  </w:sdt>
  <w:p w:rsidR="00442C6A" w:rsidRDefault="00442C6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19FA"/>
    <w:multiLevelType w:val="hybridMultilevel"/>
    <w:tmpl w:val="79CE74C0"/>
    <w:lvl w:ilvl="0" w:tplc="9F38AED8">
      <w:start w:val="1"/>
      <w:numFmt w:val="bullet"/>
      <w:lvlText w:val="˗"/>
      <w:lvlJc w:val="left"/>
      <w:pPr>
        <w:ind w:left="30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603D40"/>
    <w:multiLevelType w:val="hybridMultilevel"/>
    <w:tmpl w:val="4BF0A4A6"/>
    <w:lvl w:ilvl="0" w:tplc="9F38AED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E7955"/>
    <w:multiLevelType w:val="hybridMultilevel"/>
    <w:tmpl w:val="17CEA9B0"/>
    <w:lvl w:ilvl="0" w:tplc="5A40AC1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EC328A"/>
    <w:multiLevelType w:val="hybridMultilevel"/>
    <w:tmpl w:val="9EC43464"/>
    <w:lvl w:ilvl="0" w:tplc="45B2200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46FEC"/>
    <w:multiLevelType w:val="multilevel"/>
    <w:tmpl w:val="FA86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D851EF"/>
    <w:multiLevelType w:val="hybridMultilevel"/>
    <w:tmpl w:val="0EF2A0E0"/>
    <w:lvl w:ilvl="0" w:tplc="BF861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D39F1"/>
    <w:multiLevelType w:val="hybridMultilevel"/>
    <w:tmpl w:val="3E86EC22"/>
    <w:lvl w:ilvl="0" w:tplc="9F38AED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701519"/>
    <w:multiLevelType w:val="hybridMultilevel"/>
    <w:tmpl w:val="8FDA2868"/>
    <w:lvl w:ilvl="0" w:tplc="91029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608EA"/>
    <w:multiLevelType w:val="hybridMultilevel"/>
    <w:tmpl w:val="4DB204D0"/>
    <w:lvl w:ilvl="0" w:tplc="BF8610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986442"/>
    <w:multiLevelType w:val="hybridMultilevel"/>
    <w:tmpl w:val="B64A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A5697"/>
    <w:multiLevelType w:val="hybridMultilevel"/>
    <w:tmpl w:val="3D7AD34A"/>
    <w:lvl w:ilvl="0" w:tplc="A8404D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63933A4"/>
    <w:multiLevelType w:val="hybridMultilevel"/>
    <w:tmpl w:val="A96C310A"/>
    <w:lvl w:ilvl="0" w:tplc="BF861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87"/>
    <w:rsid w:val="00030DF7"/>
    <w:rsid w:val="00033036"/>
    <w:rsid w:val="00047688"/>
    <w:rsid w:val="000549B8"/>
    <w:rsid w:val="00055551"/>
    <w:rsid w:val="000564F1"/>
    <w:rsid w:val="000565FA"/>
    <w:rsid w:val="00071C8F"/>
    <w:rsid w:val="0007250B"/>
    <w:rsid w:val="00075588"/>
    <w:rsid w:val="00091C43"/>
    <w:rsid w:val="000923C8"/>
    <w:rsid w:val="00095D29"/>
    <w:rsid w:val="000967BF"/>
    <w:rsid w:val="000B6823"/>
    <w:rsid w:val="000B6F3D"/>
    <w:rsid w:val="000C350A"/>
    <w:rsid w:val="000C4494"/>
    <w:rsid w:val="000C609D"/>
    <w:rsid w:val="000C7942"/>
    <w:rsid w:val="000D4C4A"/>
    <w:rsid w:val="000F3A7A"/>
    <w:rsid w:val="000F7B86"/>
    <w:rsid w:val="001105DE"/>
    <w:rsid w:val="0015148C"/>
    <w:rsid w:val="0015156E"/>
    <w:rsid w:val="0015328B"/>
    <w:rsid w:val="00182682"/>
    <w:rsid w:val="00182BA4"/>
    <w:rsid w:val="001A7158"/>
    <w:rsid w:val="001B091C"/>
    <w:rsid w:val="001C27A6"/>
    <w:rsid w:val="001D5DA4"/>
    <w:rsid w:val="00212802"/>
    <w:rsid w:val="00212AD6"/>
    <w:rsid w:val="00227CD4"/>
    <w:rsid w:val="0023506B"/>
    <w:rsid w:val="0023581C"/>
    <w:rsid w:val="0024326D"/>
    <w:rsid w:val="00251A62"/>
    <w:rsid w:val="0025603B"/>
    <w:rsid w:val="00263EE4"/>
    <w:rsid w:val="00264A85"/>
    <w:rsid w:val="0027199F"/>
    <w:rsid w:val="00275FE9"/>
    <w:rsid w:val="00277A39"/>
    <w:rsid w:val="0028247C"/>
    <w:rsid w:val="00282EE9"/>
    <w:rsid w:val="002947F2"/>
    <w:rsid w:val="002968B0"/>
    <w:rsid w:val="002A184E"/>
    <w:rsid w:val="002A7C98"/>
    <w:rsid w:val="002B721E"/>
    <w:rsid w:val="002C0A0C"/>
    <w:rsid w:val="002C0BD6"/>
    <w:rsid w:val="002C6E65"/>
    <w:rsid w:val="002D2902"/>
    <w:rsid w:val="002D2D8B"/>
    <w:rsid w:val="002D2ECF"/>
    <w:rsid w:val="002D672D"/>
    <w:rsid w:val="002F3490"/>
    <w:rsid w:val="002F4696"/>
    <w:rsid w:val="003017A4"/>
    <w:rsid w:val="00306C3F"/>
    <w:rsid w:val="0030747D"/>
    <w:rsid w:val="0032246B"/>
    <w:rsid w:val="00327F54"/>
    <w:rsid w:val="00327F84"/>
    <w:rsid w:val="00331B48"/>
    <w:rsid w:val="00344E34"/>
    <w:rsid w:val="00351D9A"/>
    <w:rsid w:val="003523EC"/>
    <w:rsid w:val="00357C51"/>
    <w:rsid w:val="0036374C"/>
    <w:rsid w:val="003767A8"/>
    <w:rsid w:val="003954A5"/>
    <w:rsid w:val="003955E8"/>
    <w:rsid w:val="0039791C"/>
    <w:rsid w:val="003A0F9A"/>
    <w:rsid w:val="003A4BD6"/>
    <w:rsid w:val="003B0E5E"/>
    <w:rsid w:val="003B4786"/>
    <w:rsid w:val="003C01E7"/>
    <w:rsid w:val="003C0CB9"/>
    <w:rsid w:val="003C119F"/>
    <w:rsid w:val="003D0204"/>
    <w:rsid w:val="003D40B8"/>
    <w:rsid w:val="003E0BAB"/>
    <w:rsid w:val="003E2883"/>
    <w:rsid w:val="003E6184"/>
    <w:rsid w:val="003F2252"/>
    <w:rsid w:val="00402BA5"/>
    <w:rsid w:val="00405225"/>
    <w:rsid w:val="00422032"/>
    <w:rsid w:val="00431A7D"/>
    <w:rsid w:val="00436632"/>
    <w:rsid w:val="00441B28"/>
    <w:rsid w:val="00442C6A"/>
    <w:rsid w:val="00447839"/>
    <w:rsid w:val="00447D23"/>
    <w:rsid w:val="004527E2"/>
    <w:rsid w:val="00467481"/>
    <w:rsid w:val="004866BA"/>
    <w:rsid w:val="00487C11"/>
    <w:rsid w:val="004920EC"/>
    <w:rsid w:val="00494F2C"/>
    <w:rsid w:val="004A34B4"/>
    <w:rsid w:val="004B0A7A"/>
    <w:rsid w:val="004B3EAE"/>
    <w:rsid w:val="004D2A81"/>
    <w:rsid w:val="004E444C"/>
    <w:rsid w:val="004E7989"/>
    <w:rsid w:val="004F03C8"/>
    <w:rsid w:val="004F4B42"/>
    <w:rsid w:val="004F4C07"/>
    <w:rsid w:val="005068AF"/>
    <w:rsid w:val="00507D5B"/>
    <w:rsid w:val="005117EB"/>
    <w:rsid w:val="00532608"/>
    <w:rsid w:val="00534B1B"/>
    <w:rsid w:val="0054244F"/>
    <w:rsid w:val="00550C11"/>
    <w:rsid w:val="0056381C"/>
    <w:rsid w:val="005677A4"/>
    <w:rsid w:val="0057058D"/>
    <w:rsid w:val="005722B9"/>
    <w:rsid w:val="00572AED"/>
    <w:rsid w:val="00577638"/>
    <w:rsid w:val="0057794C"/>
    <w:rsid w:val="0058670A"/>
    <w:rsid w:val="005B193B"/>
    <w:rsid w:val="005C3C77"/>
    <w:rsid w:val="005C4BC4"/>
    <w:rsid w:val="005C5138"/>
    <w:rsid w:val="005D3744"/>
    <w:rsid w:val="005E1509"/>
    <w:rsid w:val="005E211F"/>
    <w:rsid w:val="00600415"/>
    <w:rsid w:val="00602BAA"/>
    <w:rsid w:val="00626E5F"/>
    <w:rsid w:val="00646231"/>
    <w:rsid w:val="006464F9"/>
    <w:rsid w:val="00652721"/>
    <w:rsid w:val="0066169C"/>
    <w:rsid w:val="006626E2"/>
    <w:rsid w:val="006733B1"/>
    <w:rsid w:val="0068330C"/>
    <w:rsid w:val="00683BEE"/>
    <w:rsid w:val="006B6181"/>
    <w:rsid w:val="006C2A3B"/>
    <w:rsid w:val="006C4915"/>
    <w:rsid w:val="006D7A31"/>
    <w:rsid w:val="006E4F64"/>
    <w:rsid w:val="006F015E"/>
    <w:rsid w:val="006F1DF1"/>
    <w:rsid w:val="007041AE"/>
    <w:rsid w:val="00724973"/>
    <w:rsid w:val="00727140"/>
    <w:rsid w:val="00731151"/>
    <w:rsid w:val="00732D95"/>
    <w:rsid w:val="00741702"/>
    <w:rsid w:val="00753CB5"/>
    <w:rsid w:val="00760328"/>
    <w:rsid w:val="00763505"/>
    <w:rsid w:val="00777AF8"/>
    <w:rsid w:val="0078358E"/>
    <w:rsid w:val="0079263C"/>
    <w:rsid w:val="007930FE"/>
    <w:rsid w:val="007A1CC5"/>
    <w:rsid w:val="007B0CF5"/>
    <w:rsid w:val="007C3680"/>
    <w:rsid w:val="007C3C0B"/>
    <w:rsid w:val="007C5F51"/>
    <w:rsid w:val="007D08E0"/>
    <w:rsid w:val="007E052E"/>
    <w:rsid w:val="007E3535"/>
    <w:rsid w:val="007F1635"/>
    <w:rsid w:val="008131DA"/>
    <w:rsid w:val="00821C0A"/>
    <w:rsid w:val="0082202D"/>
    <w:rsid w:val="00832387"/>
    <w:rsid w:val="00834C2E"/>
    <w:rsid w:val="00841D4F"/>
    <w:rsid w:val="008625BE"/>
    <w:rsid w:val="008625DB"/>
    <w:rsid w:val="00867F53"/>
    <w:rsid w:val="00872490"/>
    <w:rsid w:val="008901EF"/>
    <w:rsid w:val="008915D8"/>
    <w:rsid w:val="008B62CD"/>
    <w:rsid w:val="008C23BD"/>
    <w:rsid w:val="008C7C91"/>
    <w:rsid w:val="008D0D8A"/>
    <w:rsid w:val="008E42A4"/>
    <w:rsid w:val="008E5890"/>
    <w:rsid w:val="008E7450"/>
    <w:rsid w:val="008F638C"/>
    <w:rsid w:val="00903644"/>
    <w:rsid w:val="00903CBA"/>
    <w:rsid w:val="00926E83"/>
    <w:rsid w:val="00946408"/>
    <w:rsid w:val="00946970"/>
    <w:rsid w:val="00951E0B"/>
    <w:rsid w:val="009529E5"/>
    <w:rsid w:val="00956226"/>
    <w:rsid w:val="00962AD8"/>
    <w:rsid w:val="00991B99"/>
    <w:rsid w:val="00995311"/>
    <w:rsid w:val="009A3869"/>
    <w:rsid w:val="009B5F52"/>
    <w:rsid w:val="009B7809"/>
    <w:rsid w:val="009C7944"/>
    <w:rsid w:val="009C7B7C"/>
    <w:rsid w:val="009C7FE7"/>
    <w:rsid w:val="009D21FF"/>
    <w:rsid w:val="009E0D0A"/>
    <w:rsid w:val="009F4F0E"/>
    <w:rsid w:val="00A105DB"/>
    <w:rsid w:val="00A10ECC"/>
    <w:rsid w:val="00A21213"/>
    <w:rsid w:val="00A24276"/>
    <w:rsid w:val="00A51529"/>
    <w:rsid w:val="00A517BF"/>
    <w:rsid w:val="00A5270A"/>
    <w:rsid w:val="00A62C6A"/>
    <w:rsid w:val="00A73437"/>
    <w:rsid w:val="00A8121C"/>
    <w:rsid w:val="00A91F96"/>
    <w:rsid w:val="00A95844"/>
    <w:rsid w:val="00A960C0"/>
    <w:rsid w:val="00AA5181"/>
    <w:rsid w:val="00AA7737"/>
    <w:rsid w:val="00AB2B7C"/>
    <w:rsid w:val="00AC4236"/>
    <w:rsid w:val="00AD2FDC"/>
    <w:rsid w:val="00AE0E01"/>
    <w:rsid w:val="00AE3AEF"/>
    <w:rsid w:val="00AF5CA2"/>
    <w:rsid w:val="00B05AC7"/>
    <w:rsid w:val="00B1156D"/>
    <w:rsid w:val="00B24A8B"/>
    <w:rsid w:val="00B3397F"/>
    <w:rsid w:val="00B53BF4"/>
    <w:rsid w:val="00B62699"/>
    <w:rsid w:val="00B62E8A"/>
    <w:rsid w:val="00B63A65"/>
    <w:rsid w:val="00B655BD"/>
    <w:rsid w:val="00B715C2"/>
    <w:rsid w:val="00B71AAB"/>
    <w:rsid w:val="00B72009"/>
    <w:rsid w:val="00B765B6"/>
    <w:rsid w:val="00B8042C"/>
    <w:rsid w:val="00BB6BF6"/>
    <w:rsid w:val="00BD4693"/>
    <w:rsid w:val="00BD4D16"/>
    <w:rsid w:val="00BE3078"/>
    <w:rsid w:val="00BF2F97"/>
    <w:rsid w:val="00BF62B6"/>
    <w:rsid w:val="00BF7158"/>
    <w:rsid w:val="00C07E36"/>
    <w:rsid w:val="00C2463F"/>
    <w:rsid w:val="00C32ED3"/>
    <w:rsid w:val="00C37507"/>
    <w:rsid w:val="00C41E80"/>
    <w:rsid w:val="00C43F49"/>
    <w:rsid w:val="00C5011A"/>
    <w:rsid w:val="00C507CB"/>
    <w:rsid w:val="00C515C0"/>
    <w:rsid w:val="00C57367"/>
    <w:rsid w:val="00C63AF3"/>
    <w:rsid w:val="00C90B87"/>
    <w:rsid w:val="00C9252A"/>
    <w:rsid w:val="00CC5F73"/>
    <w:rsid w:val="00CC70FB"/>
    <w:rsid w:val="00CD0F56"/>
    <w:rsid w:val="00CE1C96"/>
    <w:rsid w:val="00CE4E3D"/>
    <w:rsid w:val="00CF4484"/>
    <w:rsid w:val="00CF7F90"/>
    <w:rsid w:val="00D1093E"/>
    <w:rsid w:val="00D11632"/>
    <w:rsid w:val="00D22AC7"/>
    <w:rsid w:val="00D25C42"/>
    <w:rsid w:val="00D26627"/>
    <w:rsid w:val="00D3380B"/>
    <w:rsid w:val="00D36B62"/>
    <w:rsid w:val="00D54123"/>
    <w:rsid w:val="00D7398E"/>
    <w:rsid w:val="00D8386C"/>
    <w:rsid w:val="00D913A2"/>
    <w:rsid w:val="00D95032"/>
    <w:rsid w:val="00D96F67"/>
    <w:rsid w:val="00DA7565"/>
    <w:rsid w:val="00DB0A87"/>
    <w:rsid w:val="00DC4D60"/>
    <w:rsid w:val="00DD0571"/>
    <w:rsid w:val="00DD16D7"/>
    <w:rsid w:val="00DD34B8"/>
    <w:rsid w:val="00DD6FAF"/>
    <w:rsid w:val="00DE23E8"/>
    <w:rsid w:val="00DE559B"/>
    <w:rsid w:val="00DF0A87"/>
    <w:rsid w:val="00E03849"/>
    <w:rsid w:val="00E07531"/>
    <w:rsid w:val="00E07D9E"/>
    <w:rsid w:val="00E1196B"/>
    <w:rsid w:val="00E20648"/>
    <w:rsid w:val="00E36A81"/>
    <w:rsid w:val="00E424E3"/>
    <w:rsid w:val="00E43E1D"/>
    <w:rsid w:val="00E51ECD"/>
    <w:rsid w:val="00E731E3"/>
    <w:rsid w:val="00E7373D"/>
    <w:rsid w:val="00EA6929"/>
    <w:rsid w:val="00EB4B95"/>
    <w:rsid w:val="00EC7072"/>
    <w:rsid w:val="00EF2AE0"/>
    <w:rsid w:val="00F00AE0"/>
    <w:rsid w:val="00F0173E"/>
    <w:rsid w:val="00F02AA1"/>
    <w:rsid w:val="00F07113"/>
    <w:rsid w:val="00F231DD"/>
    <w:rsid w:val="00F26ADE"/>
    <w:rsid w:val="00F3049D"/>
    <w:rsid w:val="00F3326B"/>
    <w:rsid w:val="00F36FCB"/>
    <w:rsid w:val="00F43834"/>
    <w:rsid w:val="00F52539"/>
    <w:rsid w:val="00F53A28"/>
    <w:rsid w:val="00F8674C"/>
    <w:rsid w:val="00FA5A26"/>
    <w:rsid w:val="00FD7673"/>
    <w:rsid w:val="00FE0B86"/>
    <w:rsid w:val="00FE35BE"/>
    <w:rsid w:val="00FE4802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87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7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4F6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E4F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Title"/>
    <w:basedOn w:val="a"/>
    <w:next w:val="a"/>
    <w:link w:val="a7"/>
    <w:uiPriority w:val="10"/>
    <w:qFormat/>
    <w:rsid w:val="006E4F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E4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uiPriority w:val="59"/>
    <w:rsid w:val="006E4F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E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4F64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rsid w:val="006E4F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Верхний колонтитул Знак"/>
    <w:basedOn w:val="a0"/>
    <w:link w:val="ab"/>
    <w:rsid w:val="006E4F64"/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8"/>
    <w:uiPriority w:val="59"/>
    <w:rsid w:val="006E4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6E4F64"/>
  </w:style>
  <w:style w:type="paragraph" w:styleId="ad">
    <w:name w:val="Normal (Web)"/>
    <w:basedOn w:val="a"/>
    <w:uiPriority w:val="99"/>
    <w:unhideWhenUsed/>
    <w:rsid w:val="006E4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E4F64"/>
    <w:rPr>
      <w:color w:val="0000FF"/>
      <w:u w:val="single"/>
    </w:rPr>
  </w:style>
  <w:style w:type="character" w:customStyle="1" w:styleId="c6">
    <w:name w:val="c6"/>
    <w:basedOn w:val="a0"/>
    <w:rsid w:val="006E4F64"/>
  </w:style>
  <w:style w:type="paragraph" w:customStyle="1" w:styleId="ConsPlusNormal">
    <w:name w:val="ConsPlusNormal"/>
    <w:rsid w:val="006E4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07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07113"/>
    <w:rPr>
      <w:rFonts w:ascii="Calibri" w:eastAsia="Calibri" w:hAnsi="Calibri" w:cs="Times New Roman"/>
    </w:rPr>
  </w:style>
  <w:style w:type="character" w:customStyle="1" w:styleId="af1">
    <w:name w:val="Основной текст_"/>
    <w:basedOn w:val="a0"/>
    <w:link w:val="2"/>
    <w:locked/>
    <w:rsid w:val="002128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21280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paragraph" w:styleId="af2">
    <w:name w:val="Intense Quote"/>
    <w:basedOn w:val="a"/>
    <w:next w:val="a"/>
    <w:link w:val="af3"/>
    <w:uiPriority w:val="30"/>
    <w:qFormat/>
    <w:rsid w:val="004B0A7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4B0A7A"/>
    <w:rPr>
      <w:b/>
      <w:bCs/>
      <w:i/>
      <w:iCs/>
      <w:color w:val="4F81BD" w:themeColor="accent1"/>
    </w:rPr>
  </w:style>
  <w:style w:type="paragraph" w:customStyle="1" w:styleId="Default">
    <w:name w:val="Default"/>
    <w:rsid w:val="00EF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ody Text"/>
    <w:basedOn w:val="a"/>
    <w:link w:val="af5"/>
    <w:rsid w:val="00E07531"/>
    <w:pPr>
      <w:spacing w:after="0" w:line="240" w:lineRule="auto"/>
      <w:ind w:right="-108"/>
      <w:jc w:val="both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af5">
    <w:name w:val="Основной текст Знак"/>
    <w:basedOn w:val="a0"/>
    <w:link w:val="af4"/>
    <w:rsid w:val="00E0753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12">
    <w:name w:val="Основной текст1"/>
    <w:basedOn w:val="a"/>
    <w:rsid w:val="00E07531"/>
    <w:pPr>
      <w:widowControl w:val="0"/>
      <w:shd w:val="clear" w:color="auto" w:fill="FFFFFF"/>
      <w:spacing w:after="0" w:line="216" w:lineRule="exact"/>
      <w:jc w:val="both"/>
    </w:pPr>
    <w:rPr>
      <w:rFonts w:ascii="Microsoft Sans Serif" w:eastAsia="Microsoft Sans Serif" w:hAnsi="Microsoft Sans Serif" w:cs="Microsoft Sans Serif"/>
      <w:spacing w:val="-2"/>
      <w:sz w:val="13"/>
      <w:szCs w:val="13"/>
    </w:rPr>
  </w:style>
  <w:style w:type="paragraph" w:customStyle="1" w:styleId="Standard">
    <w:name w:val="Standard"/>
    <w:rsid w:val="00E07531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07531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1A715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af6">
    <w:name w:val="Содержимое таблицы"/>
    <w:basedOn w:val="a"/>
    <w:rsid w:val="001A715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8">
    <w:name w:val="Основной текст8"/>
    <w:basedOn w:val="a"/>
    <w:rsid w:val="00C41E80"/>
    <w:pPr>
      <w:widowControl w:val="0"/>
      <w:shd w:val="clear" w:color="auto" w:fill="FFFFFF"/>
      <w:spacing w:after="360" w:line="0" w:lineRule="atLeast"/>
      <w:ind w:hanging="280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pple-converted-space">
    <w:name w:val="apple-converted-space"/>
    <w:rsid w:val="00C41E80"/>
  </w:style>
  <w:style w:type="paragraph" w:customStyle="1" w:styleId="af7">
    <w:name w:val="Нормальный (таблица)"/>
    <w:basedOn w:val="a"/>
    <w:next w:val="a"/>
    <w:uiPriority w:val="99"/>
    <w:rsid w:val="00D338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D3380B"/>
    <w:rPr>
      <w:b/>
      <w:bCs/>
      <w:spacing w:val="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380B"/>
    <w:pPr>
      <w:widowControl w:val="0"/>
      <w:shd w:val="clear" w:color="auto" w:fill="FFFFFF"/>
      <w:spacing w:before="1020" w:after="0" w:line="322" w:lineRule="exact"/>
      <w:jc w:val="center"/>
    </w:pPr>
    <w:rPr>
      <w:rFonts w:asciiTheme="minorHAnsi" w:eastAsiaTheme="minorHAnsi" w:hAnsiTheme="minorHAnsi" w:cstheme="minorBidi"/>
      <w:b/>
      <w:bCs/>
      <w:spacing w:val="3"/>
    </w:rPr>
  </w:style>
  <w:style w:type="paragraph" w:styleId="af8">
    <w:name w:val="Body Text Indent"/>
    <w:basedOn w:val="a"/>
    <w:link w:val="af9"/>
    <w:uiPriority w:val="99"/>
    <w:semiHidden/>
    <w:unhideWhenUsed/>
    <w:rsid w:val="00BF62B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BF62B6"/>
    <w:rPr>
      <w:rFonts w:ascii="Calibri" w:eastAsia="Calibri" w:hAnsi="Calibri" w:cs="Times New Roman"/>
    </w:rPr>
  </w:style>
  <w:style w:type="character" w:customStyle="1" w:styleId="afa">
    <w:name w:val="Гипертекстовая ссылка"/>
    <w:uiPriority w:val="99"/>
    <w:rsid w:val="00BF62B6"/>
    <w:rPr>
      <w:rFonts w:cs="Times New Roman"/>
      <w:b w:val="0"/>
      <w:color w:val="106BBE"/>
    </w:rPr>
  </w:style>
  <w:style w:type="paragraph" w:customStyle="1" w:styleId="afb">
    <w:name w:val="Прижатый влево"/>
    <w:basedOn w:val="a"/>
    <w:next w:val="a"/>
    <w:uiPriority w:val="99"/>
    <w:rsid w:val="00BF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rsid w:val="002947F2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87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7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4F6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E4F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Title"/>
    <w:basedOn w:val="a"/>
    <w:next w:val="a"/>
    <w:link w:val="a7"/>
    <w:uiPriority w:val="10"/>
    <w:qFormat/>
    <w:rsid w:val="006E4F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E4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uiPriority w:val="59"/>
    <w:rsid w:val="006E4F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E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4F64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rsid w:val="006E4F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Верхний колонтитул Знак"/>
    <w:basedOn w:val="a0"/>
    <w:link w:val="ab"/>
    <w:rsid w:val="006E4F64"/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8"/>
    <w:uiPriority w:val="59"/>
    <w:rsid w:val="006E4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6E4F64"/>
  </w:style>
  <w:style w:type="paragraph" w:styleId="ad">
    <w:name w:val="Normal (Web)"/>
    <w:basedOn w:val="a"/>
    <w:uiPriority w:val="99"/>
    <w:unhideWhenUsed/>
    <w:rsid w:val="006E4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E4F64"/>
    <w:rPr>
      <w:color w:val="0000FF"/>
      <w:u w:val="single"/>
    </w:rPr>
  </w:style>
  <w:style w:type="character" w:customStyle="1" w:styleId="c6">
    <w:name w:val="c6"/>
    <w:basedOn w:val="a0"/>
    <w:rsid w:val="006E4F64"/>
  </w:style>
  <w:style w:type="paragraph" w:customStyle="1" w:styleId="ConsPlusNormal">
    <w:name w:val="ConsPlusNormal"/>
    <w:rsid w:val="006E4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07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07113"/>
    <w:rPr>
      <w:rFonts w:ascii="Calibri" w:eastAsia="Calibri" w:hAnsi="Calibri" w:cs="Times New Roman"/>
    </w:rPr>
  </w:style>
  <w:style w:type="character" w:customStyle="1" w:styleId="af1">
    <w:name w:val="Основной текст_"/>
    <w:basedOn w:val="a0"/>
    <w:link w:val="2"/>
    <w:locked/>
    <w:rsid w:val="002128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21280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paragraph" w:styleId="af2">
    <w:name w:val="Intense Quote"/>
    <w:basedOn w:val="a"/>
    <w:next w:val="a"/>
    <w:link w:val="af3"/>
    <w:uiPriority w:val="30"/>
    <w:qFormat/>
    <w:rsid w:val="004B0A7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4B0A7A"/>
    <w:rPr>
      <w:b/>
      <w:bCs/>
      <w:i/>
      <w:iCs/>
      <w:color w:val="4F81BD" w:themeColor="accent1"/>
    </w:rPr>
  </w:style>
  <w:style w:type="paragraph" w:customStyle="1" w:styleId="Default">
    <w:name w:val="Default"/>
    <w:rsid w:val="00EF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ody Text"/>
    <w:basedOn w:val="a"/>
    <w:link w:val="af5"/>
    <w:rsid w:val="00E07531"/>
    <w:pPr>
      <w:spacing w:after="0" w:line="240" w:lineRule="auto"/>
      <w:ind w:right="-108"/>
      <w:jc w:val="both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af5">
    <w:name w:val="Основной текст Знак"/>
    <w:basedOn w:val="a0"/>
    <w:link w:val="af4"/>
    <w:rsid w:val="00E0753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12">
    <w:name w:val="Основной текст1"/>
    <w:basedOn w:val="a"/>
    <w:rsid w:val="00E07531"/>
    <w:pPr>
      <w:widowControl w:val="0"/>
      <w:shd w:val="clear" w:color="auto" w:fill="FFFFFF"/>
      <w:spacing w:after="0" w:line="216" w:lineRule="exact"/>
      <w:jc w:val="both"/>
    </w:pPr>
    <w:rPr>
      <w:rFonts w:ascii="Microsoft Sans Serif" w:eastAsia="Microsoft Sans Serif" w:hAnsi="Microsoft Sans Serif" w:cs="Microsoft Sans Serif"/>
      <w:spacing w:val="-2"/>
      <w:sz w:val="13"/>
      <w:szCs w:val="13"/>
    </w:rPr>
  </w:style>
  <w:style w:type="paragraph" w:customStyle="1" w:styleId="Standard">
    <w:name w:val="Standard"/>
    <w:rsid w:val="00E07531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07531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1A715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af6">
    <w:name w:val="Содержимое таблицы"/>
    <w:basedOn w:val="a"/>
    <w:rsid w:val="001A715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8">
    <w:name w:val="Основной текст8"/>
    <w:basedOn w:val="a"/>
    <w:rsid w:val="00C41E80"/>
    <w:pPr>
      <w:widowControl w:val="0"/>
      <w:shd w:val="clear" w:color="auto" w:fill="FFFFFF"/>
      <w:spacing w:after="360" w:line="0" w:lineRule="atLeast"/>
      <w:ind w:hanging="280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pple-converted-space">
    <w:name w:val="apple-converted-space"/>
    <w:rsid w:val="00C41E80"/>
  </w:style>
  <w:style w:type="paragraph" w:customStyle="1" w:styleId="af7">
    <w:name w:val="Нормальный (таблица)"/>
    <w:basedOn w:val="a"/>
    <w:next w:val="a"/>
    <w:uiPriority w:val="99"/>
    <w:rsid w:val="00D338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D3380B"/>
    <w:rPr>
      <w:b/>
      <w:bCs/>
      <w:spacing w:val="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380B"/>
    <w:pPr>
      <w:widowControl w:val="0"/>
      <w:shd w:val="clear" w:color="auto" w:fill="FFFFFF"/>
      <w:spacing w:before="1020" w:after="0" w:line="322" w:lineRule="exact"/>
      <w:jc w:val="center"/>
    </w:pPr>
    <w:rPr>
      <w:rFonts w:asciiTheme="minorHAnsi" w:eastAsiaTheme="minorHAnsi" w:hAnsiTheme="minorHAnsi" w:cstheme="minorBidi"/>
      <w:b/>
      <w:bCs/>
      <w:spacing w:val="3"/>
    </w:rPr>
  </w:style>
  <w:style w:type="paragraph" w:styleId="af8">
    <w:name w:val="Body Text Indent"/>
    <w:basedOn w:val="a"/>
    <w:link w:val="af9"/>
    <w:uiPriority w:val="99"/>
    <w:semiHidden/>
    <w:unhideWhenUsed/>
    <w:rsid w:val="00BF62B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BF62B6"/>
    <w:rPr>
      <w:rFonts w:ascii="Calibri" w:eastAsia="Calibri" w:hAnsi="Calibri" w:cs="Times New Roman"/>
    </w:rPr>
  </w:style>
  <w:style w:type="character" w:customStyle="1" w:styleId="afa">
    <w:name w:val="Гипертекстовая ссылка"/>
    <w:uiPriority w:val="99"/>
    <w:rsid w:val="00BF62B6"/>
    <w:rPr>
      <w:rFonts w:cs="Times New Roman"/>
      <w:b w:val="0"/>
      <w:color w:val="106BBE"/>
    </w:rPr>
  </w:style>
  <w:style w:type="paragraph" w:customStyle="1" w:styleId="afb">
    <w:name w:val="Прижатый влево"/>
    <w:basedOn w:val="a"/>
    <w:next w:val="a"/>
    <w:uiPriority w:val="99"/>
    <w:rsid w:val="00BF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rsid w:val="002947F2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3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1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1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3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uspenskoe.ru/index.php?ctype=0&amp;codemenu=75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dmuspenskoe.ru/index.php?ctype=0&amp;codemenu=895" TargetMode="External"/><Relationship Id="rId10" Type="http://schemas.openxmlformats.org/officeDocument/2006/relationships/hyperlink" Target="http://www.admuspenskoe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admuspenskoe.ru/index.php?ctype=0&amp;codemenu=7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2E0B-6E57-4495-AB4A-449741F8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58</Pages>
  <Words>15786</Words>
  <Characters>89985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Georgiy R. Grusha</dc:creator>
  <cp:lastModifiedBy>nina</cp:lastModifiedBy>
  <cp:revision>20</cp:revision>
  <cp:lastPrinted>2017-02-17T14:08:00Z</cp:lastPrinted>
  <dcterms:created xsi:type="dcterms:W3CDTF">2017-01-31T06:11:00Z</dcterms:created>
  <dcterms:modified xsi:type="dcterms:W3CDTF">2018-02-06T07:27:00Z</dcterms:modified>
</cp:coreProperties>
</file>