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1443" w14:textId="77777777" w:rsidR="00055266" w:rsidRPr="00055266" w:rsidRDefault="00055266" w:rsidP="00055266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Закон </w:t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 xml:space="preserve">Краснодарского края </w:t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от 6 декабря 2005 г. N 958-КЗ  </w:t>
      </w:r>
    </w:p>
    <w:p w14:paraId="3E6E355E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Об архивном деле в Краснодарском крае</w:t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Принят Законодательным Собранием Краснодарского края</w:t>
      </w: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23 ноября 2005 года</w:t>
      </w:r>
    </w:p>
    <w:p w14:paraId="25023EA0" w14:textId="77777777" w:rsidR="00055266" w:rsidRPr="00055266" w:rsidRDefault="00055266" w:rsidP="0005526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229540B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</w:r>
    </w:p>
    <w:p w14:paraId="668A149E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Текст документа с изменениями, внесенными: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hyperlink r:id="rId4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23.07.2009 г. № 1820-КЗ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hyperlink r:id="rId5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hyperlink r:id="rId6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28.12.2011 г. № 2420-КЗ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45DD72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</w:r>
    </w:p>
    <w:p w14:paraId="454D3568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Статья 1. Предмет регулирования настоящего Закона</w:t>
      </w:r>
    </w:p>
    <w:p w14:paraId="3E06AC33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Настоящий Закон в соответствии с Федеральным законом "Об архивном деле в Российской Федерации" (далее - Федеральный закон) регулирует в пределах полномочий, предоставленных субъектам Российской Федерации, отношения в сфере организации хранения, комплектования, учета и использования документов архивного фонда Краснодарского края и других архивных документов на территории Краснодарского края независимо от формы собственности на них, а также отношения в сфере управления архивным делом в Краснодарском крае в интересах граждан, общества и государства.</w:t>
      </w:r>
    </w:p>
    <w:p w14:paraId="2108FD11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br/>
        <w:t>Статья 2. Полномочия органов государственной власти Краснодарского края в области архивного дела</w:t>
      </w:r>
    </w:p>
    <w:p w14:paraId="70E13529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1. Законодательное Собрание Краснодарского края: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1) осуществляет правовое регулирование вопросов архивного дела на территории Краснодарского края;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2) Утратил силу на основании </w:t>
      </w:r>
      <w:hyperlink r:id="rId7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Закона Краснодарского края от 23.07.2009 г. № 1820-КЗ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3) осуществляет контроль за соблюдением и исполнением законов Краснодарского края в области архивного дела.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2. Администрация Краснодарского края: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</w:r>
      <w:r w:rsidRPr="00055266">
        <w:rPr>
          <w:rFonts w:eastAsia="Times New Roman" w:cs="Times New Roman"/>
          <w:sz w:val="24"/>
          <w:szCs w:val="24"/>
          <w:lang w:eastAsia="ru-RU"/>
        </w:rPr>
        <w:lastRenderedPageBreak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1) обеспечивает проведение единой государственной политики в области архивного дела на территории Краснодарского края;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2) обеспечивает в установленном порядке государственную поддержку развития архивного дела на территории Краснодарского края;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2.1) разрабатывает и реализует долгосрочные краевые целевые программы и ведомственные целевые программы в области архивного дела;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(Пункт включен </w:t>
      </w:r>
      <w:hyperlink r:id="rId8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2.2) устанавливает порядок предоставления субсидий из краевого бюджета государственным унитарным предприятиям Краснодарского края, осуществляющим технический учет жилого фонда и объектов капитального строительства;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(Пункт включен </w:t>
      </w:r>
      <w:hyperlink r:id="rId9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28.12.2011 г. № 2420-КЗ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3) осуществляет иные полномочия в области архивного дела в соответствии с законодательством Российской Федерации и законодательством Краснодарского края.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3. Уполномоченный орган исполнительной власти Краснодарского края в области архивного дела осуществляет свои полномочия в соответствии с положением, утверждаемым главой администрации (губернатором) Краснодарского края, в том числе: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(В ред. </w:t>
      </w:r>
      <w:hyperlink r:id="rId10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Закона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1) проводит единую государственную политику в области архивного дела на территории Краснодарского края;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2) осуществляет государственное управление архивным делом на территории Краснодарского края;   </w:t>
      </w:r>
    </w:p>
    <w:p w14:paraId="0AC16ABF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3) организует исполнение законодательства Российской Федерации и законодательства Краснодарского края в области архивного дела;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4) осуществляет контроль за соблюдением законодательства Российской Федерации и законодательства Краснодарского края в области архивного дела;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5) осуществляет на территории Краснодарского края контроль за реализацией единых принципов организации хранения, комплектования, учета и использования архивных документов;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6) координирует деятельность органов исполнительной власти Краснодарского края, органов местного самоуправления в Краснодарском крае в области архивного дела;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7) через подведомственные ему государственные архивы осуществляет организацию хранения, комплектования, учета и использования архивных документов, находящихся в государственной собственности Краснодарского края;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(В ред. </w:t>
      </w:r>
      <w:hyperlink r:id="rId11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Закона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8) осуществляет иные полномочия в области архивного дела в соответствии с законодательством Российской Федерации и законодательством Краснодарского края.</w:t>
      </w:r>
    </w:p>
    <w:p w14:paraId="3928D6D0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br/>
        <w:t>Статья 3. Органы и учреждения, осуществляющие деятельность в области архивного дела на территории Краснодарского края</w:t>
      </w:r>
    </w:p>
    <w:p w14:paraId="6EC5B098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Органами и учреждениями, осуществляющими деятельность в области архивного дела на территории Краснодарского края, являются органы государственной власти Краснодарского края, в том числе уполномоченный орган исполнительной власти Краснодарского края в области архивного дела, органы местного самоуправления, государственные архивы Краснодарского края и муниципальные архивы.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(В ред. </w:t>
      </w:r>
      <w:hyperlink r:id="rId12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Закона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</w:p>
    <w:p w14:paraId="3114988D" w14:textId="77777777" w:rsidR="00055266" w:rsidRPr="00055266" w:rsidRDefault="00055266" w:rsidP="00055266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Статья 3.1. Организации, осуществляющие деятельность в области архивного дела на территории Краснодарского края </w:t>
      </w:r>
    </w:p>
    <w:p w14:paraId="7E2D3143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Организациями, осуществляющими деятельность в области архивного дела на территории Краснодарского края, являются государственные унитарные предприятия Краснодарского края, осуществляющие технический учет жилого фонда и объектов капитального строительства.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(Статья включена </w:t>
      </w:r>
      <w:hyperlink r:id="rId13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 от 28.12.2011 г. № 2420-КЗ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</w:p>
    <w:p w14:paraId="26C7C197" w14:textId="77777777" w:rsidR="00055266" w:rsidRPr="00055266" w:rsidRDefault="00055266" w:rsidP="00055266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Статья 4. Разграничение собственности между муниципальными образованиями Краснодарского края, муниципальным образованием Краснодарского края и Краснодарским краем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</w:t>
      </w:r>
    </w:p>
    <w:p w14:paraId="585A8736" w14:textId="77777777" w:rsidR="00055266" w:rsidRPr="00055266" w:rsidRDefault="00055266" w:rsidP="00055266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архивах, являются собственностью данных муниципальных образований, за исключением документов, переданных муниципальным архивам на основании договора хранения без передачи их в собственность.</w:t>
      </w:r>
    </w:p>
    <w:p w14:paraId="2401F5CA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t>Статья 5. Передача архивных документов</w:t>
      </w:r>
    </w:p>
    <w:p w14:paraId="7A3F11AF" w14:textId="77777777" w:rsidR="00055266" w:rsidRPr="00055266" w:rsidRDefault="00055266" w:rsidP="00055266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1. Передача архивных документов, находящихся в государственной собственности Краснодарского края, в собственность Российской Федерации, других субъектов Российской Федерации и (или) муниципальных образований осуществляется администрацией Краснодарского края по представлению уполномоченного органа исполнительной власти Краснодарского края в области архивного дела.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 xml:space="preserve">     (В ред. </w:t>
      </w:r>
      <w:hyperlink r:id="rId14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Закона Краснодарского края от 03.03.2010 г. № 1923-КЗ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)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2. Передача архивных документов, находящихся в муниципальной собственности, в собственность Российской Федерации, субъектов Российской Федерации, других муниципальных образований осуществляется в соответствии с законодательством Российской Федерации, законодательством Краснодарского края и муниципальными правовыми актами.</w:t>
      </w:r>
    </w:p>
    <w:p w14:paraId="60965577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Статья 6. Вступление в силу настоящего Закона</w:t>
      </w:r>
    </w:p>
    <w:p w14:paraId="0259AFD8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Настоящий Закон вступает в силу со дня его официального опубликования.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</w:p>
    <w:p w14:paraId="45BB9D60" w14:textId="77777777" w:rsidR="00055266" w:rsidRPr="00055266" w:rsidRDefault="00055266" w:rsidP="00055266">
      <w:pPr>
        <w:spacing w:before="100" w:beforeAutospacing="1" w:after="27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5266">
        <w:rPr>
          <w:rFonts w:eastAsia="Times New Roman" w:cs="Times New Roman"/>
          <w:b/>
          <w:bCs/>
          <w:sz w:val="27"/>
          <w:szCs w:val="27"/>
          <w:lang w:eastAsia="ru-RU"/>
        </w:rPr>
        <w:t>Статья 7. Заключительные положения</w:t>
      </w:r>
    </w:p>
    <w:p w14:paraId="499156A6" w14:textId="77777777" w:rsidR="00055266" w:rsidRPr="00055266" w:rsidRDefault="00055266" w:rsidP="00055266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 xml:space="preserve">     Со дня вступления в силу настоящего Закона признать утратившим силу </w:t>
      </w:r>
      <w:hyperlink r:id="rId15" w:anchor="I0" w:tgtFrame="_top" w:history="1">
        <w:r w:rsidRPr="0005526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Закон Краснодарского края от 13 апреля 1995 года N 3-КЗ "Об архивном фонде Краснодарского края и архивах"</w:t>
        </w:r>
      </w:hyperlink>
      <w:r w:rsidRPr="00055266">
        <w:rPr>
          <w:rFonts w:eastAsia="Times New Roman" w:cs="Times New Roman"/>
          <w:sz w:val="24"/>
          <w:szCs w:val="24"/>
          <w:lang w:eastAsia="ru-RU"/>
        </w:rPr>
        <w:t>.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</w:t>
      </w:r>
    </w:p>
    <w:p w14:paraId="67B608ED" w14:textId="77777777" w:rsidR="00055266" w:rsidRPr="00055266" w:rsidRDefault="00055266" w:rsidP="000552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5266">
        <w:rPr>
          <w:rFonts w:eastAsia="Times New Roman" w:cs="Times New Roman"/>
          <w:sz w:val="24"/>
          <w:szCs w:val="24"/>
          <w:lang w:eastAsia="ru-RU"/>
        </w:rPr>
        <w:t>     Глава администрации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     Краснодарского края            А.Н. Ткачев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г. Краснодар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6 декабря 2005 года</w:t>
      </w:r>
      <w:r w:rsidRPr="00055266">
        <w:rPr>
          <w:rFonts w:eastAsia="Times New Roman" w:cs="Times New Roman"/>
          <w:sz w:val="24"/>
          <w:szCs w:val="24"/>
          <w:lang w:eastAsia="ru-RU"/>
        </w:rPr>
        <w:br/>
        <w:t>N 958-КЗ </w:t>
      </w:r>
    </w:p>
    <w:p w14:paraId="4D815825" w14:textId="77777777" w:rsidR="00A31890" w:rsidRDefault="00A31890"/>
    <w:sectPr w:rsidR="00A31890" w:rsidSect="00A3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6"/>
    <w:rsid w:val="00055266"/>
    <w:rsid w:val="00111AEE"/>
    <w:rsid w:val="00342E90"/>
    <w:rsid w:val="0053026B"/>
    <w:rsid w:val="00A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29BE"/>
  <w15:docId w15:val="{2C6AC626-34A5-4E28-961E-2846FCD0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90"/>
  </w:style>
  <w:style w:type="paragraph" w:styleId="3">
    <w:name w:val="heading 3"/>
    <w:basedOn w:val="a"/>
    <w:link w:val="30"/>
    <w:uiPriority w:val="9"/>
    <w:qFormat/>
    <w:rsid w:val="0005526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266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52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5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zsk.ru/kodeksdb/law?d&amp;nd=921039471&amp;prevDoc=921023280&amp;mark=000032I000002F0A1LRLO2863LCU3VVVVVV000003A0JMMKUR3VVVVVA" TargetMode="External"/><Relationship Id="rId13" Type="http://schemas.openxmlformats.org/officeDocument/2006/relationships/hyperlink" Target="http://www.kubzsk.ru/kodeksdb/law?d&amp;nd=921051161&amp;prevDoc=921023280&amp;mark=000032I0000O0010JKHM72863LCV3VVVVVV000003A1ST6QS33VVVV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bzsk.ru/kodeksdb/law?d&amp;nd=921037523&amp;prevDoc=921023280&amp;mark=000032I0000NVR03OHFNP2863L3D3VVVVVV3VVVVUL1MT36U33VVVVVA" TargetMode="External"/><Relationship Id="rId12" Type="http://schemas.openxmlformats.org/officeDocument/2006/relationships/hyperlink" Target="http://www.kubzsk.ru/kodeksdb/law?d&amp;nd=921039471&amp;prevDoc=921023280&amp;mark=000032I000002F0A1LRLO2863LCU3VVVVVV000003A0JMMKUR3VVVVV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ubzsk.ru/kodeksdb/law?d&amp;nd=921051161&amp;prevDoc=921023280&amp;mark=000032I0000O0010JKHM72863LCV3VVVVVV000003A1ST6QS33VVVVVA" TargetMode="External"/><Relationship Id="rId11" Type="http://schemas.openxmlformats.org/officeDocument/2006/relationships/hyperlink" Target="http://www.kubzsk.ru/kodeksdb/law?d&amp;nd=921039471&amp;prevDoc=921023280&amp;mark=000032I000002F0A1LRLO2863LCU3VVVVVV000003A0JMMKUR3VVVVVA" TargetMode="External"/><Relationship Id="rId5" Type="http://schemas.openxmlformats.org/officeDocument/2006/relationships/hyperlink" Target="http://www.kubzsk.ru/kodeksdb/law?d&amp;nd=921039471&amp;prevDoc=921023280&amp;mark=000032I000002F0A1LRLO2863LCU3VVVVVV000003A0JMMKUR3VVVVVA" TargetMode="External"/><Relationship Id="rId15" Type="http://schemas.openxmlformats.org/officeDocument/2006/relationships/hyperlink" Target="http://www.kubzsk.ru/kodeksdb/law?d&amp;nd=921001107&amp;prevDoc=921023280&amp;mark=3VVVP812IJFVP014LCM6L3UDRIRO05I8REJ000000420LEMGH1LJ7QLG" TargetMode="External"/><Relationship Id="rId10" Type="http://schemas.openxmlformats.org/officeDocument/2006/relationships/hyperlink" Target="http://www.kubzsk.ru/kodeksdb/law?d&amp;nd=921039471&amp;prevDoc=921023280&amp;mark=000032I000002F0A1LRLO2863LCU3VVVVVV000003A0JMMKUR3VVVVVA" TargetMode="External"/><Relationship Id="rId4" Type="http://schemas.openxmlformats.org/officeDocument/2006/relationships/hyperlink" Target="http://www.kubzsk.ru/kodeksdb/law?d&amp;nd=921037523&amp;prevDoc=921023280&amp;mark=000032I0000NVR03OHFNP2863L3D3VVVVVV3VVVVUL1MT36U33VVVVVA" TargetMode="External"/><Relationship Id="rId9" Type="http://schemas.openxmlformats.org/officeDocument/2006/relationships/hyperlink" Target="http://www.kubzsk.ru/kodeksdb/law?d&amp;nd=921051161&amp;prevDoc=921023280&amp;mark=000032I0000O0010JKHM72863LCV3VVVVVV000003A1ST6QS33VVVVVA" TargetMode="External"/><Relationship Id="rId14" Type="http://schemas.openxmlformats.org/officeDocument/2006/relationships/hyperlink" Target="http://www.kubzsk.ru/kodeksdb/law?d&amp;nd=921039471&amp;prevDoc=921023280&amp;mark=000032I000002F0A1LRLO2863LCU3VVVVVV000003A0JMMKUR3VVVV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1372</Words>
  <Characters>7825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Leus</cp:lastModifiedBy>
  <cp:revision>2</cp:revision>
  <dcterms:created xsi:type="dcterms:W3CDTF">2024-02-23T12:47:00Z</dcterms:created>
  <dcterms:modified xsi:type="dcterms:W3CDTF">2024-02-23T12:47:00Z</dcterms:modified>
</cp:coreProperties>
</file>