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межведомственной комиссии Краснодарского края 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противодействию нелегальной занятости на 2026 год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Style w:val="af0"/>
        <w:tblW w:w="145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5"/>
        <w:gridCol w:w="3535"/>
        <w:gridCol w:w="2768"/>
        <w:gridCol w:w="2606"/>
        <w:gridCol w:w="2410"/>
        <w:gridCol w:w="2681"/>
      </w:tblGrid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мероприятия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Ожидаемый результат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Вид документа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Сроки исполнения мероприятия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Ответственный исполнитель, соисполнитель</w:t>
            </w:r>
          </w:p>
        </w:tc>
      </w:tr>
      <w:tr>
        <w:trPr/>
        <w:tc>
          <w:tcPr>
            <w:tcW w:w="14595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Информационно-аналитическая деятельность</w:t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Мониторинг проведения информационной кампании на территории Краснодарского края по тематике нелегальной занятости.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правовой грамотности населения и формирование негативного отношения к нелегальной занятости.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Сводный отчет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Ежеквартально, до 5 числа месяца, следующего за отчетным периодом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Исполнитель: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Соисполнители: члены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 ее рабочие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Анализ работы телефонов «горячей линии» и рассмотренных письменных обращений граждан по вопросам нелегальной занятости и выплаты «серой» заработной платы.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эффективности выявления нелегально занятых граждан.</w:t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Сводный отчет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Ежеквартально, до 5 числа месяца, следующего за отчетным периодом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Исполнитель: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Анализ реализации регионального плана  мероприятий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 в Краснодарском крае на 2025-2028 годы.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проб-лемных вопросов в деятельности рабо-чих групп комиссии,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эффек-тивности легализа-ции трудовых отношений.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Сводный отчет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Ежеквартально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Исполнитель: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Анализ работы межведомственной комиссии Краснодарского края по противодействию нелегальной занятости и работе рабочих групп.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проб-лемных вопросов в деятельности рабо-чих групп комиссии,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эффек-тивности легализа-ции трудовых отношений.</w:t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Сводный отчет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Ежеквартально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Исполнитель: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Анализ работы рабочих групп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проб-лемных вопросов в деятельности рабо-чих групп комиссии,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эффек-тивности легализа-ции трудовых отношений.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Сводный отчет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Ежеквартально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Исполнитель: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3 главы муниципальных образований Краснодарского края- члены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Анализ динамики поступления НДФЛ по результатам работы рабочих групп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занятости.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Сводная информация по итогам поступления НДФЛ.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Сводный отчет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Ежеквартально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Исполнитель: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Федеральной налоговой службы по Краснодарскому краю (по согласованию),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Соисполнители: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министерство  финансов, главы муниципальных образований Краснодарского края - члены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Анализ работы по результатам проведенных рабочими группами Комиссии мероприятий в отношении хозяйствующих субъектов, имеющих признаки нелегальной занятости </w:t>
              <w:br/>
              <w:t>в соответствии с приказом Минтруда России от 02.02.2024 № 40-н информации о хозяйст-вующих субъектах, имею-щих действующие на протяжении всего отчет-ного периода лицензии на осуществление розничной продажи алкогольной продукции; исполнителях государственных (муници-пальных) контрактов на территории Краснодарс-кого края стоимостью свыше 10 млн. рублей за исключением контрактов на поставку товаров; перевозчиках, осуществ-ляющих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деятельность по перевозке пассажиров и багажа легковым такси.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эффективности деятельности рабочих групп Комиссии, формирование рейтинга по результатам работы.</w:t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Сводный отчет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Ежеквартально, до 20 числа месяца, следующего за отчетным периодом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Исполнитель: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Соисполнители: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главы муниципальных образований Краснодарского края - члены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Анализ информации в разрезе муниципальных образований по численности прочих категорий населения в трудоспособном возрасте, не занятого в экономике, проведение оценки потенциальной численности граждан в нелегальной занятости.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Формирование актуальных сведений в разрезе муниципальных образований по численности прочих категорий населения в трудоспособном возрасте, не занятого в экономике.</w:t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Сводный отчет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 раз в полугодие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Исполнитель: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Соисполнители: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главы муниципальных образований Краснодарского края - члены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14595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Тематические вопросы для рассмотрения на заседаниях Комиссии</w:t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Об итогах проведения контрольных мероприятий в отношении хозяйствую-щих субъектов по вопросам соблюдения трудового законодательст-ва и выявления нелегаль-ной занятости в 2025 году.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проб-лемных вопросов в деятельности рабо-чих групп комиссии,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эффек-тивности легализа-ции трудовых отношений.</w:t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I квартал 2026 года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межрегиональная территориальная  государственная инспекция труда в Краснодарском крае и Республике Адыгея </w:t>
              <w:br/>
              <w:t>(по согласованию)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принимаемых мерах по противодействию нелегальной занятости в сфере сельского хозяйства и перерабатывающей промышленности Краснодарского края.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проблемных вопросов при взаимодействии всех заинтересованных сторон.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I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сельского хозяйства и перерабатывающей промышленности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3 главы муниципальных образований Краснодарского края - члена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 совместных мероприя-тиях, направленных на выявление и пресечение фактов осуществления трудовой деятельности иностранных граждан с нарушением порядка, установленного законода-тельством Российской Федерации</w:t>
            </w: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Повышение эффективности легализации трудовых отношений</w:t>
            </w: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Доклад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 xml:space="preserve">I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квартал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 xml:space="preserve"> 2026 года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Докладчик: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по вопросам миграции Главного управле</w:t>
            </w:r>
            <w:bookmarkStart w:id="0" w:name="_GoBack_Копия_1"/>
            <w:bookmarkEnd w:id="0"/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ния Министерства внутренних дел Российской Федерации по Краснодарскому краю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(по согласованию)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межрегиональная территориальная  государственная инспекция труда в Краснодарском крае и Республике Адыгея </w:t>
              <w:br/>
              <w:t>(по согласованию)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Итоги проведения совмест-ных проверок на предмет полноты и корректности оплаченных иностранными гражданами налогов на доходы физических лиц, а также страховых взносов, уплаченных работодателя-ми за 2025 год.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налого-вой дисциплины, обеспечение своевременности и полноты уплаты налогов и сборов в бюджеты и госу-дарственные фонды, предупреждение, выявление и пресе-чение преступлений и административных правонарушений.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Предоставление информации в министерство труда и социального развития Краснодарского края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Министерства внутренних дел Российской Федерации по Краснодарскому краю (по согласованию), Управление Федеральной налоговой службы по Краснодарскому краю (по согласованию)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работе межведомствен-ной комиссии Краснодарс-кого края по противодейст-вию нелегальной занятости.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Координация работы по борьбе с нелегальной занятостью.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Протокол заседания межведомственной комиссии Краснодарского края </w:t>
              <w:br/>
              <w:t xml:space="preserve">по противодействию нелегальной </w:t>
              <w:br/>
              <w:t>занятости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органы исполнительной власти Краснодарского края – члены межведомственной комиссии Краснодарского края по противодействию нелегальной занятости, рабочие группы межведомственной комиссии Краснодарского края по противодействию нелегальной занятости</w:t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14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Об итогах проведения контрольных мероприятий в отношении хозяйствую-щих субъектов по вопро-сам соблюдения трудового законодательства и выяв-ления нелегальной занятости.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проблемных вопросов в деятельности рабочих групп комиссии,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эффективности легализации трудовых отношений.</w:t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II квартал 2026 года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межрегиональная территориальная  государственная инспекция труда в Краснодарском крае и Республике Адыгея </w:t>
              <w:br/>
              <w:t>(по согласованию)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принимаемых мерах по противодействию нелегальной занятости в сфере транспорта и дорожного хозяйства Краснодарского края.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проблемных вопросов при взаимодействии всех заинтересованных сторон.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транспорта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 дорожного хозяйства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3 главы муниципальных образований Краснодарского края - члена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  <w:bookmarkStart w:id="1" w:name="_GoBack"/>
            <w:bookmarkStart w:id="2" w:name="_GoBack"/>
            <w:bookmarkEnd w:id="2"/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16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принимаемых мерах по противодействию нелегальной занятости в сфере курортов, туризма и олимпийского наследия Краснодарского края.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проблемных вопросов при взаимодействии всех заинтересованных сторон.</w:t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квартал 2026 года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курортов, туризма и олимпийского наследия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3 главы муниципальных образований Краснодарского края - члена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17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работе межведомствен-ной комиссии Краснодарс-кого края по противодейст-вию нелегальной занятости.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Координация работы по борьбе с нелегальной занятостью.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Протокол заседания межведомственной комиссии Краснодарского края </w:t>
              <w:br/>
              <w:t xml:space="preserve">по противодействию нелегальной </w:t>
              <w:br/>
              <w:t>занятости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органы исполнительной власти Краснодарского края – члены межведомственной комиссии Краснодарского края по противодействию нелегальной занятости, рабочие группы межведомственной комиссии Краснодарского края по противодействию нелегальной занятости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18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принимаемых мерах по противодействию нелегальной занятости в сфере строительства Краснодарского края.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проблемных вопросов при взаимодействии всех заинтересованных сторон.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Департамент строительства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3 главы муниципальных образований Краснодарского края - члена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19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Об итогах проведения контрольных мероприятий в отношении хозяйствую-щих субъектов по вопросам соблюдения трудового законодательст-ва и выявления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проблемных вопросов в деятельности рабочих групп комиссии,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эффективности легализации трудовых отношений.</w:t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III квартал 2026 года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межрегиональная территориальная  государственная инспекция труда в Краснодарском крае и Республике Адыгея </w:t>
              <w:br/>
              <w:t>(по согласованию)</w:t>
            </w:r>
          </w:p>
        </w:tc>
      </w:tr>
      <w:tr>
        <w:trPr>
          <w:trHeight w:val="298" w:hRule="atLeast"/>
        </w:trPr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20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принимаемых мерах по противодействию нелегальной занятости в сфере промышленной политики Краснодарского края.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проблемных вопросов при взаимодействии всех заинтересованных сторон.</w:t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III квартал 2026 года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промышленной политики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3 главы муниципальных образований Краснодарского края - члена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21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работе межведомствен-ной комиссии Краснодарс-кого края по противодейст-вию нелегальной занятости.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Координация работы по борьбе с нелегальной занятостью.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Протокол заседания межведомственной комиссии Краснодарского края </w:t>
              <w:br/>
              <w:t xml:space="preserve">по противодействию нелегальной </w:t>
              <w:br/>
              <w:t>занятости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органы исполнительной власти Краснодарского края – члены межведомственной комиссии Краснодарского края по противодействию нелегальной занятости, рабочие группы межведомственной комиссии Краснодарского края по противодействию нелегальной занятости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22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Организация работы межведомственной комиссии Краснодарского края по противодействию нелегальной занятости совместно с управлением Федеральной налоговой службы с работодателями (индивидуальными предпринимателями), привлекающими к работе более 10 филических лиц «смозанятых» со среднемесячным доходом 20 тыс. рублей.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Координация работы по борьбе с нелегальной занятостью.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межрегиональная территориальная  государственная инспекция труда в Краснодарском крае и Республике Адыгея </w:t>
              <w:br/>
              <w:t>(по согласованию)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органы исполнительной власти Краснодарского края – члены межведомственной комиссии Краснодарского края по противодействию нелегальной занятости, рабочие группы межведомственной комиссии Краснодарского края по противодействию нелегальной занятости,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главы муниципальных образований Краснодарского края - члены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667" w:hRule="atLeast"/>
        </w:trPr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23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принимаемых мерах по противодействию нелегальной занятости в потребительской сфере Краснодарского края.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проблемных вопросов при взаимодействии всех заинтересованных сторон.</w:t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III квартал 2026 года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Департамент потребительской сферы и регулирования рынка алкоголя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3 главы муниципальных образований Краснодарского края - члена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24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Об итогах проведения контрольных мероприятий в отношении хозяйствую-щих субъектов по вопро-сам соблюдения трудового законодательства и выявле-ния нелегальной занятости.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проблемных вопро-сов в деятельности рабочих групп комиссии, повыше-ние эффективности легализации трудо-вых отношений.</w:t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IV квартал 2026 года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межрегиональная территориальная  государственная инспекция труда в Краснодарском крае и Республике Адыгея </w:t>
              <w:br/>
              <w:t>(по согласованию)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25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принимаемых мерах по противодействию нелегальной занятости в сфере топливно-энергети-ческого комплекса и жилищно-коммунального хозяйства Краснодарского края.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проблемных вопросов при взаимодействии всех заинтересованных сторон.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IV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топливно-энергетического комплекса и жилищно-коммунального хозяйства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3 главы муниципальных образований Краснодарского края - члена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26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Об итогах работы межведомственной комиссии Краснодарского края по противодействию нелегальной занятости.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Координация работы по борьбе с нелегальной занятостью.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Протокол заседа-ния межведомст-венной комиссии Краснодарского края по противо-действию нелегаль-ной занятости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IV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органы исполнительной власти Краснодарского края – члены межведомственной комиссии Краснодарского края по противодействию нелегальной занятости, рабочие группы межведомственной комиссии Краснодарского края по противодействию нелегальной занятости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709" w:top="1701" w:footer="0" w:bottom="851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24485" cy="16954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36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351.45pt;margin-top:0.05pt;width:25.5pt;height:13.3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0"/>
      </w:numPr>
      <w:spacing w:before="0" w:after="0"/>
      <w:ind w:hanging="0" w:left="9923"/>
      <w:outlineLvl w:val="1"/>
      <w:rPr>
        <w:b/>
        <w:bCs/>
      </w:rPr>
    </w:pPr>
    <w:r>
      <w:rPr>
        <w:rFonts w:ascii="Times New Roman" w:hAnsi="Times New Roman"/>
        <w:b/>
        <w:bCs/>
        <w:sz w:val="20"/>
        <w:szCs w:val="20"/>
      </w:rPr>
      <w:t xml:space="preserve">                </w:t>
    </w:r>
    <w:r>
      <w:rPr>
        <w:rFonts w:ascii="Times New Roman" w:hAnsi="Times New Roman"/>
        <w:b w:val="false"/>
        <w:bCs w:val="false"/>
        <w:sz w:val="20"/>
        <w:szCs w:val="20"/>
      </w:rPr>
      <w:t xml:space="preserve">  </w:t>
    </w:r>
    <w:r>
      <w:rPr>
        <w:rFonts w:ascii="Times New Roman" w:hAnsi="Times New Roman"/>
        <w:b w:val="false"/>
        <w:bCs w:val="false"/>
        <w:sz w:val="20"/>
        <w:szCs w:val="20"/>
      </w:rPr>
      <w:t>УТВЕРЖДЕН</w:t>
    </w:r>
  </w:p>
  <w:p>
    <w:pPr>
      <w:pStyle w:val="Normal"/>
      <w:numPr>
        <w:ilvl w:val="0"/>
        <w:numId w:val="0"/>
      </w:numPr>
      <w:spacing w:before="0" w:after="0"/>
      <w:ind w:hanging="0" w:left="9923"/>
      <w:outlineLvl w:val="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</w:t>
    </w:r>
    <w:r>
      <w:rPr>
        <w:rFonts w:ascii="Times New Roman" w:hAnsi="Times New Roman"/>
        <w:sz w:val="20"/>
        <w:szCs w:val="20"/>
      </w:rPr>
      <w:t xml:space="preserve">межведомственной комиссией </w:t>
    </w:r>
  </w:p>
  <w:p>
    <w:pPr>
      <w:pStyle w:val="Normal"/>
      <w:numPr>
        <w:ilvl w:val="0"/>
        <w:numId w:val="0"/>
      </w:numPr>
      <w:spacing w:before="0" w:after="0"/>
      <w:ind w:hanging="0" w:left="9923"/>
      <w:outlineLvl w:val="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</w:t>
    </w:r>
    <w:r>
      <w:rPr>
        <w:rFonts w:ascii="Times New Roman" w:hAnsi="Times New Roman"/>
        <w:sz w:val="20"/>
        <w:szCs w:val="20"/>
      </w:rPr>
      <w:t xml:space="preserve">Краснодарского края по противодействию </w:t>
      <w:br/>
      <w:t xml:space="preserve">                  нелегальной занятости</w:t>
    </w:r>
  </w:p>
  <w:p>
    <w:pPr>
      <w:pStyle w:val="Normal"/>
      <w:numPr>
        <w:ilvl w:val="0"/>
        <w:numId w:val="0"/>
      </w:numPr>
      <w:spacing w:before="0" w:after="0"/>
      <w:ind w:hanging="0" w:left="9923"/>
      <w:outlineLvl w:val="1"/>
      <w:rPr>
        <w:b/>
        <w:bCs/>
      </w:rPr>
    </w:pPr>
    <w:r>
      <w:rPr>
        <w:rFonts w:ascii="Times New Roman" w:hAnsi="Times New Roman"/>
        <w:b/>
        <w:bCs/>
        <w:sz w:val="20"/>
        <w:szCs w:val="20"/>
      </w:rPr>
      <w:t xml:space="preserve">                </w:t>
    </w:r>
    <w:r>
      <w:rPr>
        <w:rFonts w:ascii="Times New Roman" w:hAnsi="Times New Roman"/>
        <w:b w:val="false"/>
        <w:bCs w:val="false"/>
        <w:sz w:val="20"/>
        <w:szCs w:val="20"/>
      </w:rPr>
      <w:t xml:space="preserve">  </w:t>
    </w:r>
    <w:r>
      <w:rPr>
        <w:rFonts w:ascii="Times New Roman" w:hAnsi="Times New Roman"/>
        <w:b w:val="false"/>
        <w:bCs w:val="false"/>
        <w:sz w:val="20"/>
        <w:szCs w:val="20"/>
      </w:rPr>
      <w:t>протокол № 5 от</w:t>
    </w:r>
    <w:r>
      <w:rPr>
        <w:rFonts w:ascii="Times New Roman" w:hAnsi="Times New Roman"/>
        <w:b/>
        <w:bCs/>
        <w:sz w:val="20"/>
        <w:szCs w:val="20"/>
      </w:rPr>
      <w:t xml:space="preserve"> </w:t>
    </w:r>
    <w:r>
      <w:rPr>
        <w:rFonts w:ascii="Times New Roman" w:hAnsi="Times New Roman"/>
        <w:b w:val="false"/>
        <w:bCs w:val="false"/>
        <w:sz w:val="20"/>
        <w:szCs w:val="20"/>
      </w:rPr>
      <w:t>25 декабря 2025 года</w:t>
    </w:r>
    <w:r>
      <w:rPr>
        <w:rFonts w:ascii="Times New Roman" w:hAnsi="Times New Roman"/>
        <w:b/>
        <w:bCs/>
        <w:sz w:val="20"/>
        <w:szCs w:val="20"/>
      </w:rPr>
      <w:t xml:space="preserve">                                                   </w:t>
    </w:r>
  </w:p>
  <w:p>
    <w:pPr>
      <w:pStyle w:val="Normal"/>
      <w:numPr>
        <w:ilvl w:val="0"/>
        <w:numId w:val="0"/>
      </w:numPr>
      <w:spacing w:before="0" w:after="0"/>
      <w:ind w:hanging="0" w:left="9923"/>
      <w:outlineLvl w:val="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/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9" w:customStyle="1">
    <w:name w:val="Нижний колонтитул Знак"/>
    <w:basedOn w:val="1"/>
    <w:qFormat/>
    <w:rPr/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Style10" w:customStyle="1">
    <w:name w:val="Верхний колонтитул Знак"/>
    <w:basedOn w:val="1"/>
    <w:qFormat/>
    <w:rPr/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link w:val="13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sz w:val="20"/>
    </w:rPr>
  </w:style>
  <w:style w:type="character" w:styleId="Style11" w:customStyle="1">
    <w:name w:val="Обычный (веб) Знак"/>
    <w:basedOn w:val="1"/>
    <w:link w:val="NormalWeb"/>
    <w:qFormat/>
    <w:rPr>
      <w:rFonts w:ascii="Times New Roman" w:hAnsi="Times New Roman"/>
      <w:sz w:val="24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2" w:customStyle="1">
    <w:name w:val="Подзаголовок Знак"/>
    <w:qFormat/>
    <w:rPr>
      <w:rFonts w:ascii="XO Thames" w:hAnsi="XO Thames"/>
      <w:i/>
      <w:sz w:val="24"/>
    </w:rPr>
  </w:style>
  <w:style w:type="character" w:styleId="Style13" w:customStyle="1">
    <w:name w:val="Название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Style14" w:customStyle="1">
    <w:name w:val="Текст выноски Знак"/>
    <w:basedOn w:val="1"/>
    <w:link w:val="BalloonText"/>
    <w:qFormat/>
    <w:rPr>
      <w:rFonts w:ascii="Segoe UI" w:hAnsi="Segoe UI"/>
      <w:sz w:val="18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andFooter5">
    <w:name w:val="Header and Footer5"/>
    <w:basedOn w:val="Normal"/>
    <w:qFormat/>
    <w:pPr/>
    <w:rPr/>
  </w:style>
  <w:style w:type="paragraph" w:styleId="HeaderandFooter6">
    <w:name w:val="Header and Footer6"/>
    <w:basedOn w:val="Normal"/>
    <w:qFormat/>
    <w:pPr/>
    <w:rPr/>
  </w:style>
  <w:style w:type="paragraph" w:styleId="HeaderandFooter7">
    <w:name w:val="Header and Footer7"/>
    <w:basedOn w:val="Normal"/>
    <w:qFormat/>
    <w:pPr/>
    <w:rPr/>
  </w:style>
  <w:style w:type="paragraph" w:styleId="HeaderandFooter8">
    <w:name w:val="Header and Footer8"/>
    <w:basedOn w:val="Normal"/>
    <w:qFormat/>
    <w:pPr/>
    <w:rPr/>
  </w:style>
  <w:style w:type="paragraph" w:styleId="HeaderandFooter9">
    <w:name w:val="Header and Footer9"/>
    <w:basedOn w:val="Normal"/>
    <w:qFormat/>
    <w:pPr/>
    <w:rPr/>
  </w:style>
  <w:style w:type="paragraph" w:styleId="Footer">
    <w:name w:val="footer"/>
    <w:basedOn w:val="Normal"/>
    <w:link w:val="Style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3" w:customStyle="1">
    <w:name w:val="Гиперссылк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NormalWeb">
    <w:name w:val="Normal (Web)"/>
    <w:basedOn w:val="Normal"/>
    <w:link w:val="Style11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Основной шрифт абзац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2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3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Style17">
    <w:name w:val="Содержимое врезки"/>
    <w:basedOn w:val="Normal"/>
    <w:qFormat/>
    <w:pPr/>
    <w:rPr/>
  </w:style>
  <w:style w:type="paragraph" w:styleId="user2">
    <w:name w:val="Содержимое врезки (user)"/>
    <w:basedOn w:val="Normal"/>
    <w:qFormat/>
    <w:pPr/>
    <w:rPr/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LibreOffice/24.8.5.2$Linux_X86_64 LibreOffice_project/480$Build-2</Application>
  <AppVersion>15.0000</AppVersion>
  <Pages>20</Pages>
  <Words>1655</Words>
  <Characters>13388</Characters>
  <CharactersWithSpaces>14942</CharactersWithSpaces>
  <Paragraphs>272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2025-10-07T08:19:00Z</dcterms:created>
  <dc:creator/>
  <dc:description/>
  <dc:language>ru-RU</dc:language>
  <cp:lastModifiedBy/>
  <cp:lastPrinted>2025-12-12T11:20:19Z</cp:lastPrinted>
  <dcterms:modified xsi:type="dcterms:W3CDTF">2026-01-29T17:31:20Z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