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F" w:rsidRPr="004C2B9C" w:rsidRDefault="00EF3B7F" w:rsidP="0025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B9C">
        <w:rPr>
          <w:rFonts w:ascii="Times New Roman" w:hAnsi="Times New Roman" w:cs="Times New Roman"/>
          <w:sz w:val="28"/>
          <w:szCs w:val="28"/>
        </w:rPr>
        <w:t>ИНФОРМАЦИЯ</w:t>
      </w:r>
    </w:p>
    <w:p w:rsidR="00EF3B7F" w:rsidRPr="00CD789D" w:rsidRDefault="00EF3B7F" w:rsidP="0025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89D">
        <w:rPr>
          <w:rFonts w:ascii="Times New Roman" w:hAnsi="Times New Roman" w:cs="Times New Roman"/>
          <w:sz w:val="28"/>
          <w:szCs w:val="28"/>
        </w:rPr>
        <w:t>о результатах мониторинга доступности приоритетных объектов</w:t>
      </w:r>
    </w:p>
    <w:p w:rsidR="00EF3B7F" w:rsidRPr="00CD789D" w:rsidRDefault="00EF3B7F" w:rsidP="0025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89D">
        <w:rPr>
          <w:rFonts w:ascii="Times New Roman" w:hAnsi="Times New Roman" w:cs="Times New Roman"/>
          <w:sz w:val="28"/>
          <w:szCs w:val="28"/>
        </w:rPr>
        <w:t>в приоритетных сферах жизнедеятельности инвалидов и других маломобильных групп населения</w:t>
      </w:r>
    </w:p>
    <w:p w:rsidR="00EF3B7F" w:rsidRPr="00CD789D" w:rsidRDefault="00EF3B7F" w:rsidP="00250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89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Успенский район за </w:t>
      </w:r>
      <w:r w:rsidR="00744421" w:rsidRPr="00CD789D">
        <w:rPr>
          <w:rFonts w:ascii="Times New Roman" w:hAnsi="Times New Roman" w:cs="Times New Roman"/>
          <w:sz w:val="28"/>
          <w:szCs w:val="28"/>
        </w:rPr>
        <w:t>1</w:t>
      </w:r>
      <w:r w:rsidR="00264492" w:rsidRPr="00CD789D">
        <w:rPr>
          <w:rFonts w:ascii="Times New Roman" w:hAnsi="Times New Roman" w:cs="Times New Roman"/>
          <w:sz w:val="28"/>
          <w:szCs w:val="28"/>
        </w:rPr>
        <w:t xml:space="preserve"> </w:t>
      </w:r>
      <w:r w:rsidR="00F12507" w:rsidRPr="00CD789D">
        <w:rPr>
          <w:rFonts w:ascii="Times New Roman" w:hAnsi="Times New Roman" w:cs="Times New Roman"/>
          <w:sz w:val="28"/>
          <w:szCs w:val="28"/>
        </w:rPr>
        <w:t>квартал 20</w:t>
      </w:r>
      <w:r w:rsidR="000343CC">
        <w:rPr>
          <w:rFonts w:ascii="Times New Roman" w:hAnsi="Times New Roman" w:cs="Times New Roman"/>
          <w:sz w:val="28"/>
          <w:szCs w:val="28"/>
        </w:rPr>
        <w:t>20</w:t>
      </w:r>
      <w:r w:rsidRPr="00CD789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851"/>
        <w:gridCol w:w="2977"/>
        <w:gridCol w:w="2551"/>
        <w:gridCol w:w="1843"/>
        <w:gridCol w:w="1276"/>
        <w:gridCol w:w="1276"/>
        <w:gridCol w:w="1275"/>
        <w:gridCol w:w="1134"/>
        <w:gridCol w:w="1134"/>
        <w:gridCol w:w="1134"/>
      </w:tblGrid>
      <w:tr w:rsidR="00707DC3" w:rsidRPr="00EB56FE" w:rsidTr="00674592">
        <w:trPr>
          <w:trHeight w:val="402"/>
        </w:trPr>
        <w:tc>
          <w:tcPr>
            <w:tcW w:w="567" w:type="dxa"/>
            <w:vMerge w:val="restart"/>
          </w:tcPr>
          <w:p w:rsidR="007C4B47" w:rsidRPr="00EB56FE" w:rsidRDefault="007C4B47" w:rsidP="00674592">
            <w:pPr>
              <w:tabs>
                <w:tab w:val="left" w:pos="-108"/>
              </w:tabs>
              <w:ind w:left="-1213" w:right="34" w:firstLine="8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EB56FE">
              <w:rPr>
                <w:rFonts w:ascii="Times New Roman" w:hAnsi="Times New Roman" w:cs="Times New Roman"/>
                <w:sz w:val="18"/>
                <w:szCs w:val="18"/>
              </w:rPr>
              <w:t xml:space="preserve"> в Реестре</w:t>
            </w:r>
          </w:p>
        </w:tc>
        <w:tc>
          <w:tcPr>
            <w:tcW w:w="2977" w:type="dxa"/>
            <w:vMerge w:val="restart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551" w:type="dxa"/>
            <w:vMerge w:val="restart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</w:t>
            </w:r>
          </w:p>
        </w:tc>
        <w:tc>
          <w:tcPr>
            <w:tcW w:w="1843" w:type="dxa"/>
            <w:vMerge w:val="restart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Тип объекта</w:t>
            </w:r>
          </w:p>
        </w:tc>
        <w:tc>
          <w:tcPr>
            <w:tcW w:w="1276" w:type="dxa"/>
            <w:vMerge w:val="restart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Дата обследования объекта</w:t>
            </w:r>
          </w:p>
        </w:tc>
        <w:tc>
          <w:tcPr>
            <w:tcW w:w="1276" w:type="dxa"/>
            <w:vMerge w:val="restart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Состояние доступности объекта</w:t>
            </w:r>
          </w:p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(доступен /  недоступен)</w:t>
            </w:r>
          </w:p>
        </w:tc>
        <w:tc>
          <w:tcPr>
            <w:tcW w:w="1275" w:type="dxa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на кресле-коляске</w:t>
            </w:r>
          </w:p>
        </w:tc>
        <w:tc>
          <w:tcPr>
            <w:tcW w:w="1134" w:type="dxa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с ПОДА</w:t>
            </w:r>
          </w:p>
        </w:tc>
        <w:tc>
          <w:tcPr>
            <w:tcW w:w="1134" w:type="dxa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по зрению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по слуху</w:t>
            </w:r>
          </w:p>
        </w:tc>
      </w:tr>
      <w:tr w:rsidR="00707DC3" w:rsidRPr="00EB56FE" w:rsidTr="00674592">
        <w:trPr>
          <w:trHeight w:val="486"/>
        </w:trPr>
        <w:tc>
          <w:tcPr>
            <w:tcW w:w="567" w:type="dxa"/>
            <w:vMerge/>
          </w:tcPr>
          <w:p w:rsidR="007C4B47" w:rsidRPr="00EB56FE" w:rsidRDefault="007C4B47" w:rsidP="00674592">
            <w:pPr>
              <w:tabs>
                <w:tab w:val="left" w:pos="-108"/>
              </w:tabs>
              <w:ind w:left="-1134" w:right="10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доступен /  недоступен</w:t>
            </w:r>
          </w:p>
        </w:tc>
        <w:tc>
          <w:tcPr>
            <w:tcW w:w="1134" w:type="dxa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доступен /  недоступен</w:t>
            </w:r>
          </w:p>
        </w:tc>
        <w:tc>
          <w:tcPr>
            <w:tcW w:w="1134" w:type="dxa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доступен /  недоступен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4B47" w:rsidRPr="00EB56FE" w:rsidRDefault="007C4B47" w:rsidP="0067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6FE">
              <w:rPr>
                <w:rFonts w:ascii="Times New Roman" w:hAnsi="Times New Roman" w:cs="Times New Roman"/>
                <w:sz w:val="18"/>
                <w:szCs w:val="18"/>
              </w:rPr>
              <w:t>доступен /  недоступен</w:t>
            </w:r>
          </w:p>
        </w:tc>
      </w:tr>
    </w:tbl>
    <w:tbl>
      <w:tblPr>
        <w:tblW w:w="16018" w:type="dxa"/>
        <w:tblInd w:w="-601" w:type="dxa"/>
        <w:tblLayout w:type="fixed"/>
        <w:tblLook w:val="04A0"/>
      </w:tblPr>
      <w:tblGrid>
        <w:gridCol w:w="567"/>
        <w:gridCol w:w="851"/>
        <w:gridCol w:w="2977"/>
        <w:gridCol w:w="2551"/>
        <w:gridCol w:w="1843"/>
        <w:gridCol w:w="1276"/>
        <w:gridCol w:w="1276"/>
        <w:gridCol w:w="1275"/>
        <w:gridCol w:w="1134"/>
        <w:gridCol w:w="1134"/>
        <w:gridCol w:w="1134"/>
      </w:tblGrid>
      <w:tr w:rsidR="003F0D59" w:rsidRPr="00250248" w:rsidTr="0067459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4.1.3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Государственное казенное учреждение социального обслуживания Краснодарского края "Успенский социально-реабилитационный центр для несовершеннолетних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Марьино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Центральная, 36-Б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управления и учреждения социальной защиты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16.01.2020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10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10.3.16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Торговый павильон (ИП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Бутенко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Ирина Михайловна)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92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Марьино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           </w:t>
            </w:r>
          </w:p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ул. Центральная, 23А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розничной торговли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продоволь-ственными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товарами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16.01.2020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3F0D59" w:rsidRPr="00250248" w:rsidTr="00674592">
        <w:trPr>
          <w:trHeight w:val="1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10.3.13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Супермаркет «Пятерочка»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(Ген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иректор СКД «Майкоп»  Гусев Евгений Викторович, директор магазина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Палоян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Абрам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Бараздатович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(в аренде у индивидуального предпринимателя 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Агабабян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Наира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Яковлевна))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Калинина, 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розничной торговли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продоволь-ственными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товарами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16.01.2020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10.3.14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Супермаркет «Пятерочка»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(Ген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иректор СКД «Майкоп» Гусев Евгений Викторович,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Павличенко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Викторовна (в аренде у индивидуального предпринимателя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Гаспарян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Гульнары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Рафиковны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ул. Буденного,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розничной торговли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продоволь-ственными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товарами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16.01.2020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1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10.3.15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Супермаркет «Пятерочка»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 w:type="page"/>
              <w:t>(Ген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иректор СКД «Майкоп»  Гусев Евгений Викторович, директор магазина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Фимушкина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Ирина Олеговна (в аренде у индивидуального предпринимателя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Бабаянц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Мариям Григорьевны))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92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 </w:t>
            </w:r>
          </w:p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ул. Красная,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розничной торговли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продоволь-ственными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товарами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16.01.2020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1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10.3.4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Магазин «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Курганинский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мясоптицекомбинат» (индивидуальный предприниматель Череп Денис Викторович, в аренде у индивидуального предпринимателя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Ворукова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Руслана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Рамазановича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Калинина, 30 "Б"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розничной торговли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продоволь-ственными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товарами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16.01.2020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621B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10.3.3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Магазин "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Курганинский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мясоптицекомбинат» (индивидуальный предприниматель Череп Денис Викторович, в аренде у индивидуального предпринимателя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Бабаянц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Арнольда Александровича)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Ленина, 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розничной торговли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продоволь-ственными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16.01.2020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5.4.15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Магазин (индивидуальный предприниматель Мироненко Лариса Андреевна)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Красная,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розничной торговли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промышлен-ными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(бытовыми) товарами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16.01.2020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E86A02" w:rsidRPr="00250248" w:rsidTr="00674592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4.1.1.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населения министерства труда и социального развития Краснодарского края в Успенском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Калинина, 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управления и учреждения социальной защиты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E86A02" w:rsidRPr="00250248" w:rsidTr="00674592">
        <w:trPr>
          <w:trHeight w:val="1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4.1.2.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бюджетное учреждение социального обслуживания Краснодарского края «Успенский комплексный центр социального обслуживания населения» (в аренде у индивидуального предпринимателя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Биленко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Владимира Викторовича)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Крупской, 24/1-А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управления и учреждения социальной защиты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E86A02" w:rsidRPr="00250248" w:rsidTr="00674592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4.5.1.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Государственное казенное учреждение Краснодарского края "Центр занятости населения Успенского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Красная, 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учреждения службы труда и занятости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E86A02" w:rsidRPr="00250248" w:rsidTr="00674592">
        <w:trPr>
          <w:trHeight w:val="8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1.22.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Успенская районная организация Всероссийского общества инвалидов (договор безвозмездного пользования с администрацией муниципального образования Успенский район)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Ленина, 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250248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государствен</w:t>
            </w:r>
            <w:r w:rsidR="00E86A02" w:rsidRPr="00250248">
              <w:rPr>
                <w:rFonts w:ascii="Times New Roman" w:hAnsi="Times New Roman" w:cs="Times New Roman"/>
                <w:sz w:val="18"/>
                <w:szCs w:val="18"/>
              </w:rPr>
              <w:t>ное (</w:t>
            </w:r>
            <w:proofErr w:type="spellStart"/>
            <w:proofErr w:type="gramStart"/>
            <w:r w:rsidR="00E86A02" w:rsidRPr="00250248">
              <w:rPr>
                <w:rFonts w:ascii="Times New Roman" w:hAnsi="Times New Roman" w:cs="Times New Roman"/>
                <w:sz w:val="18"/>
                <w:szCs w:val="18"/>
              </w:rPr>
              <w:t>муници-пальное</w:t>
            </w:r>
            <w:proofErr w:type="spellEnd"/>
            <w:proofErr w:type="gramEnd"/>
            <w:r w:rsidR="00E86A02" w:rsidRPr="00250248">
              <w:rPr>
                <w:rFonts w:ascii="Times New Roman" w:hAnsi="Times New Roman" w:cs="Times New Roman"/>
                <w:sz w:val="18"/>
                <w:szCs w:val="18"/>
              </w:rPr>
              <w:t>)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1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1.21.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Успенская районная организация Краснодарской краевой общественной организации ветеранов (пенсионеров, инвалидов) войны, труда Вооруженных сил, правоохранительных органов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Ленина, 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государственное (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муници-пальное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)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E86A02" w:rsidRPr="00250248" w:rsidTr="00674592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10.2.1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Кафе «У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Василича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Касымова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ул. Калинина,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общественного питания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06.02.2020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E86A02" w:rsidRPr="00250248" w:rsidTr="00674592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10.2.3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Кафе «Встреча»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Осипян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Армен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Гарегинович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92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</w:t>
            </w:r>
          </w:p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центральный парк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общественного питания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06.02.2020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E86A02" w:rsidRPr="00250248" w:rsidTr="00674592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10.2.4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Кафе «Славянка» (акционерное общество «Успенский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сахарник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Ленина, 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250248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учреждения обществен</w:t>
            </w:r>
            <w:r w:rsidR="00E86A02"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ного питания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06.02.2020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E86A02" w:rsidRPr="00250248" w:rsidTr="00674592">
        <w:trPr>
          <w:trHeight w:val="7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унитарное предприятие «Ресурс»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Ленина,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учреждения коммунально-бытового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06.02.2020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автономное общеобразовательное учреждение средняя общеобразовательная школа № 2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. Успенское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Гагарина,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учреждения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06.02.2020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Многофункциональная спортивно-игровая площадка Муниципального автономного общеобразовательного учреждения средней общеобразовательной школы № 2 с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спенское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ул. Гагарина,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06.02.2020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7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8.4.15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общественного транспорта "МОУ СОШ № 4 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" направление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Армавир-Успенское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Красная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остановки общественного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13.02.2020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8.4.16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общественного транспорта "МОУ СОШ № 4 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" направление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Успенское-Армавир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92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ул. Красная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остановки общественного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13.02.2020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1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ул. Красная, от перекрестка ул. Калинина с ул. Красная до перекрестка ул. Коминтерна с ул. Красная (четная сторона)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ул. Красная, от перекрестка ул. Калинина с ул. Красная до перекрестка ул. Коминтерна с ул. Красная (четная сторона)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13.02.2020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9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ул. Красная, от перекрестка ул. Коминтерна с ул. Красная до перекрестка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Чапаева с ул. Красная (четная сторона)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ул. Красная, от перекрестка ул. Коминтерна с ул. Красная до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перкрестка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Чапаева с ул. Красная (четная сторона)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13.02.2020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8.9.27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Наземный переход через ул.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Красная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пересечение ул. Калинина через ул. Красная (четная сторона)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наземные переходы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13.02.2020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6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8.9.28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Наземный переход через ул.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Красная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пересечение ул. Коминтерна  через ул. Красная (четная сторона)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наземные переходы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13.02.2020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10.2.6.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 Объект общественного питания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 ул. Молошникова, 35 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общественного питания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13.02.2020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E86A02" w:rsidRPr="00250248" w:rsidTr="00674592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Автокасса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 Открытого акционерного общества "Пассажирское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автотранспортн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предприятие -1"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Ленина, б/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автовокзалы (автостанции)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20.02.2020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E86A02" w:rsidRPr="00250248" w:rsidTr="00674592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8.4.7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Остановка общественного транспорта "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Автокасса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" направление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Армавир-Успенское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ул. 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250248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остановки обществен</w:t>
            </w:r>
            <w:r w:rsidR="00E86A02" w:rsidRPr="00250248">
              <w:rPr>
                <w:rFonts w:ascii="Times New Roman" w:hAnsi="Times New Roman" w:cs="Times New Roman"/>
                <w:sz w:val="18"/>
                <w:szCs w:val="18"/>
              </w:rPr>
              <w:t>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20.02.2020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8.4.8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Остановка общественного транспорта "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Автокасса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" направление Успенско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Армавир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250248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остановки обществен</w:t>
            </w:r>
            <w:r w:rsidR="00E86A02" w:rsidRPr="00250248">
              <w:rPr>
                <w:rFonts w:ascii="Times New Roman" w:hAnsi="Times New Roman" w:cs="Times New Roman"/>
                <w:sz w:val="18"/>
                <w:szCs w:val="18"/>
              </w:rPr>
              <w:t>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20.02.2020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5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Многоквартирный дом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Калинина, 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жилищная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(жилые многоквартирные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20.02.2020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Многоквартирный дом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Делегатская, 14-А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жилищная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(жилые многоквартирные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20.02.2020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3F0D59" w:rsidRPr="00250248" w:rsidTr="00674592">
        <w:trPr>
          <w:trHeight w:val="6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Нотариальная контора нотариуса  Успенского нотариального округа (Нотариус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Юровникова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Антонина Николаевна)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Калинина, 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государственное (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муници-пальное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)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20.02.2020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8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Нотариальная контора нотариуса  Успенского нотариального округа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(Нотариус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Гаврикова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Калинина, 75, кв.12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государственное (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муници-пальное</w:t>
            </w:r>
            <w:proofErr w:type="spellEnd"/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)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20.02.2020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6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3.3.4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Аптека «Апрель» (в аренде у индивидуального предпринимателя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Гаспарян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Гульнары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Рафиковны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Буденного,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аптеки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25.02.2020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3.3.5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Аптечный склад "Апрель"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92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</w:t>
            </w:r>
          </w:p>
          <w:p w:rsidR="003F0D59" w:rsidRPr="00250248" w:rsidRDefault="00674592" w:rsidP="0067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3F0D59" w:rsidRPr="00250248">
              <w:rPr>
                <w:rFonts w:ascii="Times New Roman" w:hAnsi="Times New Roman" w:cs="Times New Roman"/>
                <w:sz w:val="18"/>
                <w:szCs w:val="18"/>
              </w:rPr>
              <w:t>Крупск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ой, </w:t>
            </w:r>
            <w:r w:rsidR="003F0D59" w:rsidRPr="0025024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аптеки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25.02.2020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3F0D59" w:rsidRPr="00250248" w:rsidTr="00674592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3.3.9.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Аптечный пункт "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Аптель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92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Коноково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            </w:t>
            </w:r>
          </w:p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ул. Калинина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аптеки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25.02.2020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*доступен</w:t>
            </w:r>
          </w:p>
        </w:tc>
      </w:tr>
      <w:tr w:rsidR="00E86A02" w:rsidRPr="00250248" w:rsidTr="00674592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Успенское, ул. Крупской, от перекрестка ул. Ленина с ул. Крупской до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Дугинец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ул. Крупской, от перекрестка ул. Ленина с ул. Крупской до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Дугинец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1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Успенское, ул. Крупской, от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Дугинец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до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Чечелева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ул. Крупской, от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Дугинец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до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Чечелева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Успенское, ул. Крупской, от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Чечелева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до перекрестка ул. Калинина с ул. Крупской (нечетная сторона)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ул. Крупской, от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Чечелева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до перекрестка ул. Калинина с ул. Крупской (нечетная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Пешеходные пути движения с. Успенское, ул. Крупской, от перекрестка ул. Калинина с ул. Крупской до перекрестка ул. Октябрьская с ул. Крупской (нечетная сторона)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ул. Крупской, от перекрестка ул. Калинина с ул. Крупской до перекрестка ул. Октябрьская с ул. Крупской (нечетная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Успенское, ул. Крупской, от перекрестка ул. Октябрьская с ул. Крупской до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Загвоздкина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ул. Крупской, от перекрестка ул. Октябрьская с ул. Крупской до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Загвоздкина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(нечетная сторона)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ул. Крупской, от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Загвоздкина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до перекрестка ул. К. Цеткин с ул. Крупской (нечетная сторона)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ул. Крупской, от перекрестка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Загвоздкина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с ул. Крупской до перекрестка ул. К. Цеткин с ул. Крупской (нечетная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ул. Крупской, от перекрестка ул. К. Цеткин с ул. Крупской до перекрестка ул. Украинская с ул. Крупской (нечетная сторона)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ул. Крупской, от перекрестка ул. К. Цеткин с ул. Крупской до перекрестка ул. Украинская с ул. Крупской (нечетная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3F0D59" w:rsidRPr="00250248" w:rsidTr="0067459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8.9.16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Наземный переход через ул. Крупской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пересечение ул. Ленина через ул. Крупской (район магазина "Магнит")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наземные переходы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8.9.17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Наземный переход через ул. Крупской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Успенское, пересечение ул. </w:t>
            </w:r>
            <w:proofErr w:type="spell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Чечелева</w:t>
            </w:r>
            <w:proofErr w:type="spell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через ул. Крупской (четная сторона)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наземные переходы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8.9.18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Наземный переход через ул. Крупской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пересечение ул. Калинина через ул. Крупской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наземные переходы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8.9.19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Наземный переход через ул. Крупской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через ул. Крупской (остановочный пункт "Поликлиника"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наземные переходы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  <w:tr w:rsidR="003F0D59" w:rsidRPr="00250248" w:rsidTr="00674592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общественного транспорта "ул. Крупской" направление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Армавир-Успенское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ул. Крупской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остановки общественного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3F0D59" w:rsidRPr="00250248" w:rsidTr="00674592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общественного транспорта "ул. Крупской" направление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Успенское-Армавир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Крупской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остановки общественного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3F0D59" w:rsidRPr="00250248" w:rsidTr="00674592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8.4.3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общественного транспорта "Больница" направление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Армавир-Успенское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Крупской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остановки общественного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3F0D59" w:rsidRPr="00250248" w:rsidTr="00674592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D59" w:rsidRPr="00250248" w:rsidRDefault="00621BF2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8.4.4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общественного транспорта "Больница" направление </w:t>
            </w:r>
            <w:proofErr w:type="spellStart"/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Успенское-Армавир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0248">
              <w:rPr>
                <w:rFonts w:ascii="Times New Roman" w:hAnsi="Times New Roman" w:cs="Times New Roman"/>
                <w:sz w:val="18"/>
                <w:szCs w:val="18"/>
              </w:rPr>
              <w:br/>
              <w:t>ул. Крупской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остановки общественного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17.03.2020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D59" w:rsidRPr="00250248" w:rsidRDefault="003F0D59" w:rsidP="003F0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1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ул. Калинина, от перекрестка ул. Крупской с ул. Калинина до перекрестка ул. К. Маркса с ул. Калинина (четная сторона)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ул. Калинина, от перекрестка ул. Крупской с ул. Калинина до перекрестка ул. К. Маркса с ул. Калинина (четная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19.03.2020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ул. Калинина, от перекрестка ул. К. Маркса с ул. Калинина до перекрестка ул. Красная с ул. Калинина (четная сторона)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ул. Калинина, от перекрестка ул. К. Маркса с ул. Калинина до перекрестка ул. Красная с ул. Калинина (четная сторона)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19.03.2020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 xml:space="preserve">Пешеходные пути движения с. </w:t>
            </w: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, ул. Калинина, от перекрестка ул. К. Маркса с ул. Калинина до перекрестка ул. Красная с ул. Калинина (нечетная сторона)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ул. Калинина, от перекрестка ул. К. Маркса с ул. Калинина до перекрестка ул. Красная с ул. Калинина (нечетная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19.03.2020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1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Пешеходные пути движения с. Успенское, ул. Калинина, от перекрестка ул. Красная с ул. Калинина до перекрестка ул. Партизанская с ул. Калинина (четная сторона)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ул. Калинина, от перекрестка ул. Красная с ул. Калинина до перекрестка ул. Партизанская с ул. Калинина (четная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19.03.2020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9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8.6.16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Пешеходные пути движения с. Успенское, ул. Калинина, от перекрестка ул. Красная с ул. Калинина до перекрестка ул. Партизанская с ул. Калинина (нечетная сторона)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ул. Калинина, от перекрестка ул. Красная с ул. Калинина до перекрестка ул. Партизанская с ул. Калинина (нечетная сторона)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тротуары (улицы)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19.03.2020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</w:tr>
      <w:tr w:rsidR="00E86A02" w:rsidRPr="00250248" w:rsidTr="0067459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02" w:rsidRPr="00250248" w:rsidRDefault="00621BF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8.9.22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Наземный переход через ул. Калинина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с. Успенское, через ул. Калинина (к администрации МО Успенский район)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наземные переходы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19.03.2020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недоступен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02" w:rsidRPr="00250248" w:rsidRDefault="00E86A02" w:rsidP="00250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248">
              <w:rPr>
                <w:rFonts w:ascii="Times New Roman" w:hAnsi="Times New Roman" w:cs="Times New Roman"/>
                <w:sz w:val="18"/>
                <w:szCs w:val="18"/>
              </w:rPr>
              <w:t>доступен</w:t>
            </w:r>
          </w:p>
        </w:tc>
      </w:tr>
    </w:tbl>
    <w:p w:rsidR="000343CC" w:rsidRDefault="000343CC" w:rsidP="0084464F">
      <w:pPr>
        <w:ind w:right="-739" w:hanging="709"/>
      </w:pPr>
    </w:p>
    <w:p w:rsidR="00EF3B7F" w:rsidRPr="00EB56FE" w:rsidRDefault="004C2B9C" w:rsidP="0084464F">
      <w:pPr>
        <w:ind w:right="-739" w:hanging="709"/>
        <w:rPr>
          <w:rFonts w:ascii="Times New Roman" w:hAnsi="Times New Roman" w:cs="Times New Roman"/>
          <w:sz w:val="28"/>
          <w:szCs w:val="28"/>
        </w:rPr>
      </w:pPr>
      <w:r w:rsidRPr="00250248">
        <w:rPr>
          <w:rFonts w:ascii="Times New Roman" w:hAnsi="Times New Roman" w:cs="Times New Roman"/>
          <w:sz w:val="28"/>
          <w:szCs w:val="28"/>
        </w:rPr>
        <w:t>Руководитель у</w:t>
      </w:r>
      <w:r w:rsidR="0084464F" w:rsidRPr="00250248">
        <w:rPr>
          <w:rFonts w:ascii="Times New Roman" w:hAnsi="Times New Roman" w:cs="Times New Roman"/>
          <w:sz w:val="28"/>
          <w:szCs w:val="28"/>
        </w:rPr>
        <w:t>правления                                                                                                                                                       И.Н. Хворостянова</w:t>
      </w:r>
    </w:p>
    <w:sectPr w:rsidR="00EF3B7F" w:rsidRPr="00EB56FE" w:rsidSect="00E86A02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B49" w:rsidRDefault="001A6B49" w:rsidP="00EB56FE">
      <w:pPr>
        <w:spacing w:after="0" w:line="240" w:lineRule="auto"/>
      </w:pPr>
      <w:r>
        <w:separator/>
      </w:r>
    </w:p>
  </w:endnote>
  <w:endnote w:type="continuationSeparator" w:id="0">
    <w:p w:rsidR="001A6B49" w:rsidRDefault="001A6B49" w:rsidP="00EB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B49" w:rsidRDefault="001A6B49" w:rsidP="00EB56FE">
      <w:pPr>
        <w:spacing w:after="0" w:line="240" w:lineRule="auto"/>
      </w:pPr>
      <w:r>
        <w:separator/>
      </w:r>
    </w:p>
  </w:footnote>
  <w:footnote w:type="continuationSeparator" w:id="0">
    <w:p w:rsidR="001A6B49" w:rsidRDefault="001A6B49" w:rsidP="00EB5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FD7"/>
    <w:rsid w:val="000343CC"/>
    <w:rsid w:val="000B7071"/>
    <w:rsid w:val="00125B1E"/>
    <w:rsid w:val="00166B9E"/>
    <w:rsid w:val="001A6B49"/>
    <w:rsid w:val="00250248"/>
    <w:rsid w:val="00264492"/>
    <w:rsid w:val="002B24BA"/>
    <w:rsid w:val="002D7A23"/>
    <w:rsid w:val="00307C70"/>
    <w:rsid w:val="00321CC9"/>
    <w:rsid w:val="00361399"/>
    <w:rsid w:val="00371BD5"/>
    <w:rsid w:val="00376875"/>
    <w:rsid w:val="003A0D43"/>
    <w:rsid w:val="003D5E4B"/>
    <w:rsid w:val="003E780D"/>
    <w:rsid w:val="003E7E63"/>
    <w:rsid w:val="003F0D59"/>
    <w:rsid w:val="004133E1"/>
    <w:rsid w:val="004455F2"/>
    <w:rsid w:val="004555BD"/>
    <w:rsid w:val="004905B8"/>
    <w:rsid w:val="004C2B9C"/>
    <w:rsid w:val="00512030"/>
    <w:rsid w:val="00545CCF"/>
    <w:rsid w:val="00617DA7"/>
    <w:rsid w:val="00621BF2"/>
    <w:rsid w:val="00674592"/>
    <w:rsid w:val="00680524"/>
    <w:rsid w:val="006F322C"/>
    <w:rsid w:val="00707DC3"/>
    <w:rsid w:val="00711CA8"/>
    <w:rsid w:val="00744421"/>
    <w:rsid w:val="007C4B47"/>
    <w:rsid w:val="0084464F"/>
    <w:rsid w:val="0099049A"/>
    <w:rsid w:val="00BC4FDC"/>
    <w:rsid w:val="00C07963"/>
    <w:rsid w:val="00CD789D"/>
    <w:rsid w:val="00CF2123"/>
    <w:rsid w:val="00D43A31"/>
    <w:rsid w:val="00D91146"/>
    <w:rsid w:val="00DA702B"/>
    <w:rsid w:val="00DF71A2"/>
    <w:rsid w:val="00E27E09"/>
    <w:rsid w:val="00E4493B"/>
    <w:rsid w:val="00E82C81"/>
    <w:rsid w:val="00E86A02"/>
    <w:rsid w:val="00EB56FE"/>
    <w:rsid w:val="00EF3B7F"/>
    <w:rsid w:val="00F12507"/>
    <w:rsid w:val="00F16FD7"/>
    <w:rsid w:val="00F35951"/>
    <w:rsid w:val="00F54FBD"/>
    <w:rsid w:val="00F7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FE"/>
  </w:style>
  <w:style w:type="paragraph" w:styleId="a6">
    <w:name w:val="footer"/>
    <w:basedOn w:val="a"/>
    <w:link w:val="a7"/>
    <w:uiPriority w:val="99"/>
    <w:unhideWhenUsed/>
    <w:rsid w:val="00EB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FE"/>
  </w:style>
  <w:style w:type="paragraph" w:styleId="a8">
    <w:name w:val="Balloon Text"/>
    <w:basedOn w:val="a"/>
    <w:link w:val="a9"/>
    <w:uiPriority w:val="99"/>
    <w:semiHidden/>
    <w:unhideWhenUsed/>
    <w:rsid w:val="003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FE"/>
  </w:style>
  <w:style w:type="paragraph" w:styleId="a6">
    <w:name w:val="footer"/>
    <w:basedOn w:val="a"/>
    <w:link w:val="a7"/>
    <w:uiPriority w:val="99"/>
    <w:unhideWhenUsed/>
    <w:rsid w:val="00EB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FE"/>
  </w:style>
  <w:style w:type="paragraph" w:styleId="a8">
    <w:name w:val="Balloon Text"/>
    <w:basedOn w:val="a"/>
    <w:link w:val="a9"/>
    <w:uiPriority w:val="99"/>
    <w:semiHidden/>
    <w:unhideWhenUsed/>
    <w:rsid w:val="003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651D-C4A5-4AE0-A534-AF40B06C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Шахиев</dc:creator>
  <cp:lastModifiedBy>uszn18</cp:lastModifiedBy>
  <cp:revision>13</cp:revision>
  <cp:lastPrinted>2020-03-30T11:22:00Z</cp:lastPrinted>
  <dcterms:created xsi:type="dcterms:W3CDTF">2019-04-16T07:15:00Z</dcterms:created>
  <dcterms:modified xsi:type="dcterms:W3CDTF">2020-04-06T13:34:00Z</dcterms:modified>
</cp:coreProperties>
</file>