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3578F8">
        <w:t>28</w:t>
      </w:r>
      <w:r w:rsidR="006E37A1">
        <w:t xml:space="preserve">»  июля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173309">
        <w:rPr>
          <w:u w:val="single"/>
        </w:rPr>
        <w:t>8/68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173309">
        <w:rPr>
          <w:szCs w:val="26"/>
        </w:rPr>
        <w:t>Кунуповой Ирины Алимурзовны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  <w:r w:rsidR="00173309">
        <w:rPr>
          <w:rFonts w:eastAsia="Times New Roman"/>
        </w:rPr>
        <w:t xml:space="preserve">в депутаты Совета Успенского сельского поселения Успенского района по Успенскому </w:t>
      </w:r>
      <w:proofErr w:type="spellStart"/>
      <w:r w:rsidR="00173309">
        <w:rPr>
          <w:rFonts w:eastAsia="Times New Roman"/>
        </w:rPr>
        <w:t>пятимандатному</w:t>
      </w:r>
      <w:proofErr w:type="spellEnd"/>
      <w:r w:rsidR="00173309">
        <w:rPr>
          <w:rFonts w:eastAsia="Times New Roman"/>
        </w:rPr>
        <w:t xml:space="preserve"> избирательному округу №4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173309" w:rsidRPr="00173309">
        <w:rPr>
          <w:b w:val="0"/>
          <w:szCs w:val="26"/>
        </w:rPr>
        <w:t>Кунуповой Ирины Алимурзовны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173309" w:rsidRPr="00173309">
        <w:rPr>
          <w:rFonts w:eastAsia="Times New Roman"/>
          <w:b w:val="0"/>
        </w:rPr>
        <w:t xml:space="preserve">в депутаты Совета Успенского сельского поселения Успенского района по Успенскому </w:t>
      </w:r>
      <w:proofErr w:type="spellStart"/>
      <w:r w:rsidR="00173309" w:rsidRPr="00173309">
        <w:rPr>
          <w:rFonts w:eastAsia="Times New Roman"/>
          <w:b w:val="0"/>
        </w:rPr>
        <w:t>пятимандатному</w:t>
      </w:r>
      <w:proofErr w:type="spellEnd"/>
      <w:r w:rsidR="00173309" w:rsidRPr="00173309">
        <w:rPr>
          <w:rFonts w:eastAsia="Times New Roman"/>
          <w:b w:val="0"/>
        </w:rPr>
        <w:t xml:space="preserve"> избирательному округу №4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515282" w:rsidRDefault="000258C2" w:rsidP="00515282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515282">
        <w:rPr>
          <w:rFonts w:cs="Arial"/>
          <w:szCs w:val="26"/>
        </w:rPr>
        <w:t>Зарегистрировать</w:t>
      </w:r>
      <w:r w:rsidR="003578F8" w:rsidRPr="00515282">
        <w:rPr>
          <w:szCs w:val="26"/>
        </w:rPr>
        <w:t xml:space="preserve"> </w:t>
      </w:r>
      <w:proofErr w:type="spellStart"/>
      <w:r w:rsidR="00173309" w:rsidRPr="00515282">
        <w:rPr>
          <w:szCs w:val="26"/>
        </w:rPr>
        <w:t>Кунупову</w:t>
      </w:r>
      <w:proofErr w:type="spellEnd"/>
      <w:r w:rsidR="00173309" w:rsidRPr="00515282">
        <w:rPr>
          <w:szCs w:val="26"/>
        </w:rPr>
        <w:t xml:space="preserve"> Ирину Алимурзовну</w:t>
      </w:r>
      <w:r w:rsidR="00AB4851" w:rsidRPr="00515282">
        <w:rPr>
          <w:szCs w:val="26"/>
        </w:rPr>
        <w:t>,</w:t>
      </w:r>
      <w:r w:rsidR="0058039E" w:rsidRPr="00515282">
        <w:rPr>
          <w:szCs w:val="26"/>
        </w:rPr>
        <w:t>19</w:t>
      </w:r>
      <w:r w:rsidR="00B0538E" w:rsidRPr="00515282">
        <w:rPr>
          <w:szCs w:val="26"/>
        </w:rPr>
        <w:t>84</w:t>
      </w:r>
      <w:r w:rsidR="0058039E" w:rsidRPr="00515282">
        <w:rPr>
          <w:szCs w:val="26"/>
        </w:rPr>
        <w:t xml:space="preserve"> года</w:t>
      </w:r>
      <w:r w:rsidR="00B50345" w:rsidRPr="00515282">
        <w:rPr>
          <w:szCs w:val="26"/>
        </w:rPr>
        <w:t xml:space="preserve"> рождения</w:t>
      </w:r>
      <w:r w:rsidR="00AB4851" w:rsidRPr="00515282">
        <w:rPr>
          <w:szCs w:val="26"/>
        </w:rPr>
        <w:t>,</w:t>
      </w:r>
      <w:r w:rsidR="003578F8" w:rsidRPr="00515282">
        <w:rPr>
          <w:szCs w:val="26"/>
        </w:rPr>
        <w:t xml:space="preserve"> </w:t>
      </w:r>
      <w:r w:rsidR="00173309" w:rsidRPr="00515282">
        <w:rPr>
          <w:rFonts w:cs="Arial"/>
          <w:szCs w:val="26"/>
        </w:rPr>
        <w:t>бухгалтера МКУ «Успенская поселенческая централизованная бухгалтерия»</w:t>
      </w:r>
      <w:r w:rsidR="00111190" w:rsidRPr="00515282">
        <w:rPr>
          <w:rFonts w:cs="Arial"/>
          <w:szCs w:val="26"/>
        </w:rPr>
        <w:t>,</w:t>
      </w:r>
      <w:r w:rsidR="00D257AE" w:rsidRPr="00515282">
        <w:rPr>
          <w:rFonts w:cs="Arial"/>
          <w:szCs w:val="26"/>
        </w:rPr>
        <w:t xml:space="preserve"> </w:t>
      </w:r>
      <w:r w:rsidR="000F5E0D" w:rsidRPr="00515282">
        <w:rPr>
          <w:rFonts w:cs="Arial"/>
          <w:szCs w:val="26"/>
        </w:rPr>
        <w:t>выдвинут</w:t>
      </w:r>
      <w:r w:rsidR="00B0538E" w:rsidRPr="00515282">
        <w:rPr>
          <w:rFonts w:cs="Arial"/>
          <w:szCs w:val="26"/>
        </w:rPr>
        <w:t>ую</w:t>
      </w:r>
      <w:r w:rsidR="003578F8" w:rsidRPr="00515282">
        <w:rPr>
          <w:rFonts w:cs="Arial"/>
          <w:szCs w:val="26"/>
        </w:rPr>
        <w:t xml:space="preserve"> </w:t>
      </w:r>
      <w:r w:rsidR="00111190" w:rsidRPr="00515282">
        <w:rPr>
          <w:szCs w:val="26"/>
        </w:rPr>
        <w:t>в порядке самовыдвижения</w:t>
      </w:r>
      <w:r w:rsidR="003578F8" w:rsidRPr="00515282">
        <w:rPr>
          <w:szCs w:val="26"/>
        </w:rPr>
        <w:t xml:space="preserve">, </w:t>
      </w:r>
      <w:r w:rsidR="00173309" w:rsidRPr="00173309">
        <w:t xml:space="preserve">кандидатом в депутаты Совета Успенского сельского поселения Успенского района по Успенскому </w:t>
      </w:r>
      <w:proofErr w:type="spellStart"/>
      <w:r w:rsidR="00173309" w:rsidRPr="00173309">
        <w:t>пятимандатному</w:t>
      </w:r>
      <w:proofErr w:type="spellEnd"/>
      <w:r w:rsidR="00173309" w:rsidRPr="00173309">
        <w:t xml:space="preserve"> избирательному округу №4 </w:t>
      </w:r>
      <w:r w:rsidR="003578F8">
        <w:t xml:space="preserve"> 28 </w:t>
      </w:r>
      <w:r w:rsidR="006E37A1">
        <w:t>июля</w:t>
      </w:r>
      <w:r w:rsidR="003578F8" w:rsidRPr="00515282">
        <w:rPr>
          <w:rFonts w:cs="Arial"/>
        </w:rPr>
        <w:t xml:space="preserve"> 2021</w:t>
      </w:r>
      <w:r w:rsidR="000D2D39" w:rsidRPr="00515282">
        <w:rPr>
          <w:rFonts w:cs="Arial"/>
        </w:rPr>
        <w:t xml:space="preserve"> года</w:t>
      </w:r>
      <w:r w:rsidR="003578F8" w:rsidRPr="00515282">
        <w:rPr>
          <w:rFonts w:cs="Arial"/>
        </w:rPr>
        <w:t xml:space="preserve"> в </w:t>
      </w:r>
      <w:r w:rsidR="00515282">
        <w:rPr>
          <w:rFonts w:cs="Arial"/>
        </w:rPr>
        <w:t>10</w:t>
      </w:r>
      <w:r w:rsidR="00515282">
        <w:rPr>
          <w:rFonts w:cs="Arial"/>
          <w:u w:val="single"/>
        </w:rPr>
        <w:t xml:space="preserve"> </w:t>
      </w:r>
      <w:r w:rsidR="00515282" w:rsidRPr="00F745F3">
        <w:rPr>
          <w:rFonts w:cs="Arial"/>
        </w:rPr>
        <w:t>часов</w:t>
      </w:r>
      <w:r w:rsidR="00515282">
        <w:rPr>
          <w:rFonts w:cs="Arial"/>
        </w:rPr>
        <w:t xml:space="preserve"> </w:t>
      </w:r>
      <w:r w:rsidR="00515282">
        <w:rPr>
          <w:rFonts w:cs="Arial"/>
          <w:u w:val="single"/>
        </w:rPr>
        <w:t xml:space="preserve">20 </w:t>
      </w:r>
      <w:r w:rsidR="00515282" w:rsidRPr="00F745F3">
        <w:rPr>
          <w:rFonts w:cs="Arial"/>
        </w:rPr>
        <w:t>минут.</w:t>
      </w:r>
    </w:p>
    <w:p w:rsidR="00AB4851" w:rsidRPr="00515282" w:rsidRDefault="00AB4851" w:rsidP="00515282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515282">
        <w:rPr>
          <w:rFonts w:cs="Arial"/>
        </w:rPr>
        <w:t>Вручить</w:t>
      </w:r>
      <w:r w:rsidR="003578F8" w:rsidRPr="00515282">
        <w:rPr>
          <w:rFonts w:cs="Arial"/>
        </w:rPr>
        <w:t xml:space="preserve"> </w:t>
      </w:r>
      <w:r w:rsidR="00173309" w:rsidRPr="00515282">
        <w:rPr>
          <w:szCs w:val="26"/>
        </w:rPr>
        <w:t xml:space="preserve">Кунуповой Ирине </w:t>
      </w:r>
      <w:proofErr w:type="spellStart"/>
      <w:r w:rsidR="00173309" w:rsidRPr="00515282">
        <w:rPr>
          <w:szCs w:val="26"/>
        </w:rPr>
        <w:t>Алимурзовне</w:t>
      </w:r>
      <w:proofErr w:type="spellEnd"/>
      <w:r w:rsidR="00173309" w:rsidRPr="00515282">
        <w:rPr>
          <w:szCs w:val="26"/>
        </w:rPr>
        <w:t xml:space="preserve"> </w:t>
      </w:r>
      <w:r w:rsidRPr="00515282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</w:t>
      </w:r>
      <w:r w:rsidR="00173309">
        <w:t xml:space="preserve"> Т</w:t>
      </w:r>
      <w:r w:rsidR="008B08B8">
        <w:t>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173309"/>
    <w:rsid w:val="00231FA1"/>
    <w:rsid w:val="002436D4"/>
    <w:rsid w:val="00300892"/>
    <w:rsid w:val="003105D3"/>
    <w:rsid w:val="003578F8"/>
    <w:rsid w:val="003609FA"/>
    <w:rsid w:val="003B7552"/>
    <w:rsid w:val="004146DF"/>
    <w:rsid w:val="0043725A"/>
    <w:rsid w:val="004C3866"/>
    <w:rsid w:val="004F004E"/>
    <w:rsid w:val="00515282"/>
    <w:rsid w:val="005551C0"/>
    <w:rsid w:val="0058039E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41273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7</cp:revision>
  <cp:lastPrinted>2021-07-26T06:53:00Z</cp:lastPrinted>
  <dcterms:created xsi:type="dcterms:W3CDTF">2021-07-26T06:00:00Z</dcterms:created>
  <dcterms:modified xsi:type="dcterms:W3CDTF">2021-07-29T05:50:00Z</dcterms:modified>
</cp:coreProperties>
</file>