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A5" w:rsidRPr="007C33A5" w:rsidRDefault="007C33A5" w:rsidP="007C33A5">
      <w:pPr>
        <w:spacing w:after="0" w:line="240" w:lineRule="auto"/>
        <w:rPr>
          <w:rFonts w:eastAsia="Times New Roman"/>
          <w:szCs w:val="24"/>
          <w:lang w:eastAsia="ru-RU"/>
        </w:rPr>
      </w:pPr>
      <w:r w:rsidRPr="007C33A5">
        <w:rPr>
          <w:rFonts w:eastAsia="Times New Roman"/>
          <w:b/>
          <w:bCs/>
          <w:szCs w:val="24"/>
          <w:lang w:eastAsia="ru-RU"/>
        </w:rPr>
        <w:t>На основании Статья 13. Федерального закона №115-ФЗ от 25.07.2002 года «О правовом положении иностранных граждан в Российской Федерации»</w:t>
      </w:r>
    </w:p>
    <w:p w:rsidR="00204303" w:rsidRDefault="007C33A5" w:rsidP="007C33A5">
      <w:r w:rsidRPr="007C33A5">
        <w:rPr>
          <w:rFonts w:eastAsia="Times New Roman"/>
          <w:szCs w:val="24"/>
          <w:lang w:eastAsia="ru-RU"/>
        </w:rPr>
        <w:t>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при наличии разрешения на работу.</w:t>
      </w:r>
      <w:r w:rsidRPr="007C33A5">
        <w:rPr>
          <w:rFonts w:eastAsia="Times New Roman"/>
          <w:szCs w:val="24"/>
          <w:lang w:eastAsia="ru-RU"/>
        </w:rPr>
        <w:br/>
        <w:t>Указанный порядок не распространяется на иностранных граждан:</w:t>
      </w:r>
      <w:r w:rsidRPr="007C33A5">
        <w:rPr>
          <w:rFonts w:eastAsia="Times New Roman"/>
          <w:szCs w:val="24"/>
          <w:lang w:eastAsia="ru-RU"/>
        </w:rPr>
        <w:br/>
        <w:t>1) постоянно или временно проживающих в Российской Федерации;</w:t>
      </w:r>
      <w:r w:rsidRPr="007C33A5">
        <w:rPr>
          <w:rFonts w:eastAsia="Times New Roman"/>
          <w:szCs w:val="24"/>
          <w:lang w:eastAsia="ru-RU"/>
        </w:rPr>
        <w:br/>
        <w:t>2) являющихся работниками иностранных юридических лиц (производителей или поставщиков), выполняющих монтажные (шефмонтажные) работы, сервисное и гарантийное обслуживание, а также послегарантийный ремонт поставленного в Российскую Федерацию технического оборудования;</w:t>
      </w:r>
      <w:r w:rsidRPr="007C33A5">
        <w:rPr>
          <w:rFonts w:eastAsia="Times New Roman"/>
          <w:szCs w:val="24"/>
          <w:lang w:eastAsia="ru-RU"/>
        </w:rPr>
        <w:br/>
        <w:t>3) обучающихся в Российской Федерации в образовательных учреждениях профессионального образования и выполняющих работы (оказывающих услуги) в течение каникул;</w:t>
      </w:r>
      <w:r w:rsidRPr="007C33A5">
        <w:rPr>
          <w:rFonts w:eastAsia="Times New Roman"/>
          <w:szCs w:val="24"/>
          <w:lang w:eastAsia="ru-RU"/>
        </w:rPr>
        <w:br/>
        <w:t>Работодатель и заказчик работ (услуг) имеют право привлекать и использовать иностранных работников без разрешения на привлечение и использование иностранных работников в случае, если иностранные граждане:</w:t>
      </w:r>
      <w:r w:rsidRPr="007C33A5">
        <w:rPr>
          <w:rFonts w:eastAsia="Times New Roman"/>
          <w:szCs w:val="24"/>
          <w:lang w:eastAsia="ru-RU"/>
        </w:rPr>
        <w:br/>
        <w:t>1) прибыли в Российскую Федерацию в порядке, не требующем получения визы;</w:t>
      </w:r>
      <w:r w:rsidRPr="007C33A5">
        <w:rPr>
          <w:rFonts w:eastAsia="Times New Roman"/>
          <w:szCs w:val="24"/>
          <w:lang w:eastAsia="ru-RU"/>
        </w:rPr>
        <w:br/>
        <w:t>2) являются высококвалифицированными специалистами и привлекаются к трудовой деятельности в Российской Федерации в соответствии со статьей 13.2 настоящего Федерального закона;</w:t>
      </w:r>
      <w:r w:rsidRPr="007C33A5">
        <w:rPr>
          <w:rFonts w:eastAsia="Times New Roman"/>
          <w:szCs w:val="24"/>
          <w:lang w:eastAsia="ru-RU"/>
        </w:rPr>
        <w:br/>
        <w:t>Организации, оказывающие услуги по трудоустройству иностранных граждан на территории Российской Федерации,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миграции.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миграции.</w:t>
      </w:r>
      <w:r w:rsidRPr="007C33A5">
        <w:rPr>
          <w:rFonts w:eastAsia="Times New Roman"/>
          <w:szCs w:val="24"/>
          <w:lang w:eastAsia="ru-RU"/>
        </w:rPr>
        <w:br/>
        <w:t>Если разрешение на работу иностранному гражданину, прибывшему в Российскую Федерацию в порядке, не требующем получения визы, выдано на срок более 90 суток, он обязан в течение 30 суток со дня получения такого разрешения представить в ФМС документы, подтверждающие отсутствие у него заболевания наркоманией и инфекционных заболеваний, которые представляют опасность для окружающих, а также сертификат об отсутствии у него заболевания, вызываемого вирусом иммунодефицита человека (ВИЧ-инфекции).</w:t>
      </w:r>
      <w:r w:rsidRPr="007C33A5">
        <w:rPr>
          <w:rFonts w:eastAsia="Times New Roman"/>
          <w:szCs w:val="24"/>
          <w:lang w:eastAsia="ru-RU"/>
        </w:rPr>
        <w:br/>
      </w:r>
      <w:r w:rsidRPr="007C33A5">
        <w:rPr>
          <w:rFonts w:eastAsia="Times New Roman"/>
          <w:szCs w:val="24"/>
          <w:lang w:eastAsia="ru-RU"/>
        </w:rPr>
        <w:br/>
      </w:r>
      <w:r w:rsidRPr="007C33A5">
        <w:rPr>
          <w:rFonts w:eastAsia="Times New Roman"/>
          <w:b/>
          <w:bCs/>
          <w:szCs w:val="24"/>
          <w:lang w:eastAsia="ru-RU"/>
        </w:rPr>
        <w:t xml:space="preserve">Кодекс об административных правонарушений Российской Федерации </w:t>
      </w:r>
      <w:r w:rsidRPr="007C33A5">
        <w:rPr>
          <w:rFonts w:eastAsia="Times New Roman"/>
          <w:szCs w:val="24"/>
          <w:lang w:eastAsia="ru-RU"/>
        </w:rPr>
        <w:br/>
      </w:r>
      <w:r w:rsidRPr="007C33A5">
        <w:rPr>
          <w:rFonts w:eastAsia="Times New Roman"/>
          <w:szCs w:val="24"/>
          <w:lang w:eastAsia="ru-RU"/>
        </w:rPr>
        <w:br/>
      </w:r>
      <w:r w:rsidRPr="007C33A5">
        <w:rPr>
          <w:rFonts w:eastAsia="Times New Roman"/>
          <w:b/>
          <w:bCs/>
          <w:szCs w:val="24"/>
          <w:lang w:eastAsia="ru-RU"/>
        </w:rPr>
        <w:t>Статья 18.15. Незаконное привлечение к трудовой деятельности в Российской Федерации иностранного гражданина или лица без гражданства</w:t>
      </w:r>
      <w:r w:rsidRPr="007C33A5">
        <w:rPr>
          <w:rFonts w:eastAsia="Times New Roman"/>
          <w:szCs w:val="24"/>
          <w:lang w:eastAsia="ru-RU"/>
        </w:rPr>
        <w:br/>
        <w:t xml:space="preserve">1.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патента, если такие разрешение либо патент требуются в соответствии с федеральным законом, </w:t>
      </w:r>
      <w:r w:rsidRPr="007C33A5">
        <w:rPr>
          <w:rFonts w:eastAsia="Times New Roman"/>
          <w:szCs w:val="24"/>
          <w:lang w:eastAsia="ru-RU"/>
        </w:rPr>
        <w:br/>
        <w:t xml:space="preserve">- влечет наложение административного штрафа на должностных лиц - от 25 000 до 50 000 </w:t>
      </w:r>
      <w:r w:rsidRPr="007C33A5">
        <w:rPr>
          <w:rFonts w:eastAsia="Times New Roman"/>
          <w:szCs w:val="24"/>
          <w:lang w:eastAsia="ru-RU"/>
        </w:rPr>
        <w:lastRenderedPageBreak/>
        <w:t>рублей; на юридических лиц - от 250 000 до 800 000 рублей либо административное приостановление деятельности на срок от четырнадцати до девяноста суток.</w:t>
      </w:r>
      <w:r w:rsidRPr="007C33A5">
        <w:rPr>
          <w:rFonts w:eastAsia="Times New Roman"/>
          <w:szCs w:val="24"/>
          <w:lang w:eastAsia="ru-RU"/>
        </w:rPr>
        <w:br/>
        <w:t>3. Не уведомление или нарушение установленного порядка и (или) формы уведомления ФМС, органа осуществляющего полномочия в области содействия занятости населения, или налогового органа о привлечении к трудовой деятельности в Российской Федерации иностранного гражданина или лица без гражданства либо не уведомление соответствующего органа о расторжении трудового договора или гражданско-правового договора на выполнение работ (оказание услуг) с иностранным работником или о предоставлении ему отпуска без сохранения заработной платы продолжительностью более одного календарного месяца в течение года, если такое уведомление требуется в соответствии с федеральным законом, -</w:t>
      </w:r>
      <w:r w:rsidRPr="007C33A5">
        <w:rPr>
          <w:rFonts w:eastAsia="Times New Roman"/>
          <w:szCs w:val="24"/>
          <w:lang w:eastAsia="ru-RU"/>
        </w:rPr>
        <w:br/>
        <w:t>влечет наложение административного штрафа на должностных лиц - от 35 000 до 50 000 рублей; на юридических лиц - от 400 000 до 800 000 рублей либо административное приостановление деятельности на срок от четырнадцати до девяноста суток.</w:t>
      </w:r>
      <w:r w:rsidRPr="007C33A5">
        <w:rPr>
          <w:rFonts w:eastAsia="Times New Roman"/>
          <w:szCs w:val="24"/>
          <w:lang w:eastAsia="ru-RU"/>
        </w:rPr>
        <w:br/>
      </w:r>
      <w:r w:rsidRPr="007C33A5">
        <w:rPr>
          <w:rFonts w:eastAsia="Times New Roman"/>
          <w:szCs w:val="24"/>
          <w:lang w:eastAsia="ru-RU"/>
        </w:rPr>
        <w:br/>
      </w:r>
      <w:r w:rsidRPr="007C33A5">
        <w:rPr>
          <w:rFonts w:eastAsia="Times New Roman"/>
          <w:b/>
          <w:bCs/>
          <w:szCs w:val="24"/>
          <w:lang w:eastAsia="ru-RU"/>
        </w:rPr>
        <w:t>Статья 18.10.</w:t>
      </w:r>
      <w:r w:rsidRPr="007C33A5">
        <w:rPr>
          <w:rFonts w:eastAsia="Times New Roman"/>
          <w:szCs w:val="24"/>
          <w:lang w:eastAsia="ru-RU"/>
        </w:rPr>
        <w:t xml:space="preserve"> </w:t>
      </w:r>
      <w:r w:rsidRPr="007C33A5">
        <w:rPr>
          <w:rFonts w:eastAsia="Times New Roman"/>
          <w:b/>
          <w:bCs/>
          <w:szCs w:val="24"/>
          <w:lang w:eastAsia="ru-RU"/>
        </w:rPr>
        <w:t>Незаконное осуществление иностранным гражданином или лицом без гражданства трудовой деятельности в Российской Федерации</w:t>
      </w:r>
      <w:r w:rsidRPr="007C33A5">
        <w:rPr>
          <w:rFonts w:eastAsia="Times New Roman"/>
          <w:szCs w:val="24"/>
          <w:lang w:eastAsia="ru-RU"/>
        </w:rPr>
        <w:br/>
        <w:t xml:space="preserve">1. Осуществление иностранным гражданином или лицом без гражданства трудовой деятельности в Российской Федерации без разрешения на работу либо патента, если такие разрешение либо патент требуются в соответствии с федеральным законом, </w:t>
      </w:r>
      <w:r w:rsidRPr="007C33A5">
        <w:rPr>
          <w:rFonts w:eastAsia="Times New Roman"/>
          <w:szCs w:val="24"/>
          <w:lang w:eastAsia="ru-RU"/>
        </w:rPr>
        <w:br/>
        <w:t>- влечет наложение административного штрафа в размере от 2 000 до 5 000 рублей с административным выдворением за пределы Российской Федерации или без такового.</w:t>
      </w:r>
    </w:p>
    <w:sectPr w:rsidR="00204303" w:rsidSect="0020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33A5"/>
    <w:rsid w:val="000510A6"/>
    <w:rsid w:val="001111F5"/>
    <w:rsid w:val="00204303"/>
    <w:rsid w:val="0047266E"/>
    <w:rsid w:val="004B5625"/>
    <w:rsid w:val="007C33A5"/>
    <w:rsid w:val="008743B9"/>
    <w:rsid w:val="00B0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2017-11-19T17:28:00Z</dcterms:created>
  <dcterms:modified xsi:type="dcterms:W3CDTF">2017-11-19T17:29:00Z</dcterms:modified>
</cp:coreProperties>
</file>