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1" w:rsidRPr="00F66C41" w:rsidRDefault="00F66C41" w:rsidP="00F66C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30" cy="6096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41" w:rsidRPr="00F66C41" w:rsidRDefault="00F66C41" w:rsidP="00F6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C4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C41" w:rsidRPr="00F66C41" w:rsidRDefault="00F66C41" w:rsidP="00F66C41">
      <w:pPr>
        <w:spacing w:after="0" w:line="240" w:lineRule="auto"/>
        <w:rPr>
          <w:rFonts w:ascii="Times New Roman" w:hAnsi="Times New Roman" w:cs="Times New Roman"/>
        </w:rPr>
      </w:pPr>
    </w:p>
    <w:p w:rsidR="00F66C41" w:rsidRPr="00F66C41" w:rsidRDefault="00F66C41" w:rsidP="00F66C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6C41">
        <w:rPr>
          <w:rFonts w:ascii="Times New Roman" w:hAnsi="Times New Roman" w:cs="Times New Roman"/>
          <w:sz w:val="28"/>
          <w:szCs w:val="28"/>
        </w:rPr>
        <w:t>т</w:t>
      </w:r>
      <w:r w:rsidR="00260BD3">
        <w:rPr>
          <w:rFonts w:ascii="Times New Roman" w:hAnsi="Times New Roman" w:cs="Times New Roman"/>
          <w:sz w:val="28"/>
          <w:szCs w:val="28"/>
        </w:rPr>
        <w:t xml:space="preserve"> 17.11.2021 года</w:t>
      </w:r>
      <w:r w:rsidRPr="00F66C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C70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07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60B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C41">
        <w:rPr>
          <w:rFonts w:ascii="Times New Roman" w:hAnsi="Times New Roman" w:cs="Times New Roman"/>
          <w:sz w:val="28"/>
          <w:szCs w:val="28"/>
        </w:rPr>
        <w:t xml:space="preserve">№ </w:t>
      </w:r>
      <w:r w:rsidR="00260BD3">
        <w:rPr>
          <w:rFonts w:ascii="Times New Roman" w:hAnsi="Times New Roman" w:cs="Times New Roman"/>
          <w:sz w:val="28"/>
          <w:szCs w:val="28"/>
        </w:rPr>
        <w:t>1429</w:t>
      </w: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1" w:rsidRPr="00F66C41" w:rsidRDefault="00F66C41" w:rsidP="00F6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C41">
        <w:rPr>
          <w:rFonts w:ascii="Times New Roman" w:hAnsi="Times New Roman" w:cs="Times New Roman"/>
          <w:sz w:val="24"/>
          <w:szCs w:val="24"/>
        </w:rPr>
        <w:t>с. Успенское</w:t>
      </w:r>
    </w:p>
    <w:p w:rsidR="00F66C41" w:rsidRDefault="00F66C41" w:rsidP="00F66C41">
      <w:pPr>
        <w:pStyle w:val="30"/>
        <w:shd w:val="clear" w:color="auto" w:fill="auto"/>
        <w:spacing w:after="0" w:line="240" w:lineRule="auto"/>
        <w:ind w:left="340" w:right="240"/>
        <w:jc w:val="center"/>
        <w:rPr>
          <w:color w:val="000000"/>
          <w:highlight w:val="green"/>
          <w:lang w:eastAsia="ru-RU" w:bidi="ru-RU"/>
        </w:rPr>
      </w:pPr>
    </w:p>
    <w:p w:rsidR="00E60870" w:rsidRPr="006F2662" w:rsidRDefault="00E60870" w:rsidP="00E60870">
      <w:pPr>
        <w:pStyle w:val="30"/>
        <w:shd w:val="clear" w:color="auto" w:fill="auto"/>
        <w:spacing w:after="0" w:line="240" w:lineRule="auto"/>
        <w:ind w:left="340" w:right="240"/>
        <w:jc w:val="center"/>
        <w:rPr>
          <w:color w:val="000000"/>
          <w:lang w:eastAsia="ru-RU" w:bidi="ru-RU"/>
        </w:rPr>
      </w:pPr>
      <w:proofErr w:type="gramStart"/>
      <w:r w:rsidRPr="006F2662">
        <w:rPr>
          <w:color w:val="000000"/>
          <w:lang w:eastAsia="ru-RU" w:bidi="ru-RU"/>
        </w:rPr>
        <w:t>Об утверждении Порядка проведения оценки регулирующего воздействия проектов муниципальных нормативных правовых актов муници</w:t>
      </w:r>
      <w:r w:rsidR="008A7D0D" w:rsidRPr="006F2662">
        <w:rPr>
          <w:color w:val="000000"/>
          <w:lang w:eastAsia="ru-RU" w:bidi="ru-RU"/>
        </w:rPr>
        <w:t>пального образования Успенский</w:t>
      </w:r>
      <w:r w:rsidRPr="006F2662">
        <w:rPr>
          <w:color w:val="000000"/>
          <w:lang w:eastAsia="ru-RU" w:bidi="ru-RU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E60870" w:rsidRPr="006F2662" w:rsidRDefault="00E60870" w:rsidP="00E60870">
      <w:pPr>
        <w:pStyle w:val="30"/>
        <w:shd w:val="clear" w:color="auto" w:fill="auto"/>
        <w:spacing w:after="0" w:line="240" w:lineRule="auto"/>
        <w:ind w:left="340" w:right="240"/>
        <w:rPr>
          <w:color w:val="000000"/>
          <w:lang w:eastAsia="ru-RU" w:bidi="ru-RU"/>
        </w:rPr>
      </w:pPr>
    </w:p>
    <w:p w:rsidR="00E60870" w:rsidRPr="006F2662" w:rsidRDefault="00E60870" w:rsidP="00E60870">
      <w:pPr>
        <w:pStyle w:val="20"/>
        <w:shd w:val="clear" w:color="auto" w:fill="auto"/>
        <w:spacing w:before="0"/>
        <w:ind w:firstLine="851"/>
      </w:pPr>
      <w:proofErr w:type="gramStart"/>
      <w:r w:rsidRPr="006F2662">
        <w:rPr>
          <w:color w:val="000000"/>
          <w:lang w:eastAsia="ru-RU" w:bidi="ru-RU"/>
        </w:rPr>
        <w:t>В соответствии с Федераль</w:t>
      </w:r>
      <w:r w:rsidR="0018799A">
        <w:rPr>
          <w:color w:val="000000"/>
          <w:lang w:eastAsia="ru-RU" w:bidi="ru-RU"/>
        </w:rPr>
        <w:t>ным законом от 6 октября 2003 года</w:t>
      </w:r>
      <w:r w:rsidRPr="006F2662">
        <w:rPr>
          <w:color w:val="000000"/>
          <w:lang w:eastAsia="ru-RU" w:bidi="ru-RU"/>
        </w:rPr>
        <w:t xml:space="preserve"> № 131-ФЗ «Об общих принципах организации местного самоуправления в Российской Федерации», Законом Красно</w:t>
      </w:r>
      <w:r w:rsidR="0018799A">
        <w:rPr>
          <w:color w:val="000000"/>
          <w:lang w:eastAsia="ru-RU" w:bidi="ru-RU"/>
        </w:rPr>
        <w:t>дарского края от 23 июля 2014 года</w:t>
      </w:r>
      <w:r w:rsidRPr="006F2662">
        <w:rPr>
          <w:color w:val="000000"/>
          <w:lang w:eastAsia="ru-RU" w:bidi="ru-RU"/>
        </w:rPr>
        <w:t xml:space="preserve"> № </w:t>
      </w:r>
      <w:r w:rsidRPr="006F2662">
        <w:rPr>
          <w:color w:val="000000"/>
          <w:lang w:bidi="en-US"/>
        </w:rPr>
        <w:t>3014-</w:t>
      </w:r>
      <w:r w:rsidRPr="006F2662">
        <w:rPr>
          <w:color w:val="000000"/>
          <w:lang w:val="en-US" w:bidi="en-US"/>
        </w:rPr>
        <w:t>K</w:t>
      </w:r>
      <w:r w:rsidRPr="006F2662">
        <w:rPr>
          <w:color w:val="000000"/>
          <w:lang w:bidi="en-US"/>
        </w:rPr>
        <w:t xml:space="preserve">3 </w:t>
      </w:r>
      <w:r w:rsidRPr="006F2662">
        <w:rPr>
          <w:color w:val="000000"/>
          <w:lang w:eastAsia="ru-RU" w:bidi="ru-RU"/>
        </w:rPr>
        <w:t xml:space="preserve">«Об оценке регулирующего воздействия </w:t>
      </w:r>
      <w:r w:rsidR="00AE5B97">
        <w:rPr>
          <w:color w:val="000000"/>
          <w:lang w:eastAsia="ru-RU" w:bidi="ru-RU"/>
        </w:rPr>
        <w:t>проектов муниципальных норматив</w:t>
      </w:r>
      <w:r w:rsidRPr="006F2662">
        <w:rPr>
          <w:color w:val="000000"/>
          <w:lang w:eastAsia="ru-RU" w:bidi="ru-RU"/>
        </w:rPr>
        <w:t>ных правовых актов и экспертизе муници</w:t>
      </w:r>
      <w:r w:rsidR="00AE5B97">
        <w:rPr>
          <w:color w:val="000000"/>
          <w:lang w:eastAsia="ru-RU" w:bidi="ru-RU"/>
        </w:rPr>
        <w:t>пальных нормативных правовых ак</w:t>
      </w:r>
      <w:r w:rsidRPr="006F2662">
        <w:rPr>
          <w:color w:val="000000"/>
          <w:lang w:eastAsia="ru-RU" w:bidi="ru-RU"/>
        </w:rPr>
        <w:t>тов», постановлением главы администрации (губернатора) Краснодар</w:t>
      </w:r>
      <w:r w:rsidR="0018799A">
        <w:rPr>
          <w:color w:val="000000"/>
          <w:lang w:eastAsia="ru-RU" w:bidi="ru-RU"/>
        </w:rPr>
        <w:t>ского края от 14 декабря 2012 года</w:t>
      </w:r>
      <w:r w:rsidRPr="006F2662">
        <w:rPr>
          <w:color w:val="000000"/>
          <w:lang w:eastAsia="ru-RU" w:bidi="ru-RU"/>
        </w:rPr>
        <w:t xml:space="preserve"> № 1551 «Об утверждении порядка проведения</w:t>
      </w:r>
      <w:proofErr w:type="gramEnd"/>
      <w:r w:rsidRPr="006F2662">
        <w:rPr>
          <w:color w:val="000000"/>
          <w:lang w:eastAsia="ru-RU" w:bidi="ru-RU"/>
        </w:rPr>
        <w:t xml:space="preserve"> оценки ре</w:t>
      </w:r>
      <w:r w:rsidRPr="006F2662">
        <w:rPr>
          <w:color w:val="000000"/>
          <w:lang w:eastAsia="ru-RU" w:bidi="ru-RU"/>
        </w:rPr>
        <w:softHyphen/>
        <w:t>гулирующего воздействия проектов нормативных правовых актов Краснодар</w:t>
      </w:r>
      <w:r w:rsidRPr="006F2662">
        <w:rPr>
          <w:color w:val="000000"/>
          <w:lang w:eastAsia="ru-RU" w:bidi="ru-RU"/>
        </w:rPr>
        <w:softHyphen/>
        <w:t xml:space="preserve">ского края», </w:t>
      </w:r>
      <w:r w:rsidR="00F96D4C">
        <w:rPr>
          <w:color w:val="000000"/>
          <w:lang w:eastAsia="ru-RU" w:bidi="ru-RU"/>
        </w:rPr>
        <w:t>Уставом</w:t>
      </w:r>
      <w:r w:rsidRPr="006F2662">
        <w:rPr>
          <w:color w:val="000000"/>
          <w:lang w:eastAsia="ru-RU" w:bidi="ru-RU"/>
        </w:rPr>
        <w:t xml:space="preserve"> муници</w:t>
      </w:r>
      <w:r w:rsidR="007114B9" w:rsidRPr="006F2662">
        <w:rPr>
          <w:color w:val="000000"/>
          <w:lang w:eastAsia="ru-RU" w:bidi="ru-RU"/>
        </w:rPr>
        <w:t>пального образования Успенский</w:t>
      </w:r>
      <w:r w:rsidRPr="006F2662">
        <w:rPr>
          <w:color w:val="000000"/>
          <w:lang w:eastAsia="ru-RU" w:bidi="ru-RU"/>
        </w:rPr>
        <w:t xml:space="preserve"> район </w:t>
      </w:r>
      <w:r w:rsidRPr="006F2662">
        <w:rPr>
          <w:rStyle w:val="23pt"/>
        </w:rPr>
        <w:t>постановляю:</w:t>
      </w:r>
    </w:p>
    <w:p w:rsidR="00E60870" w:rsidRPr="006F2662" w:rsidRDefault="00E60870" w:rsidP="00E60870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firstLine="851"/>
      </w:pPr>
      <w:proofErr w:type="gramStart"/>
      <w:r w:rsidRPr="006F2662">
        <w:rPr>
          <w:color w:val="000000"/>
          <w:lang w:eastAsia="ru-RU" w:bidi="ru-RU"/>
        </w:rPr>
        <w:t>Утвердить Порядок проведения оценки регулирующего воздействия проектов муниципальных нормативных правовых актов муницип</w:t>
      </w:r>
      <w:r w:rsidR="007114B9" w:rsidRPr="006F2662">
        <w:rPr>
          <w:color w:val="000000"/>
          <w:lang w:eastAsia="ru-RU" w:bidi="ru-RU"/>
        </w:rPr>
        <w:t>ального обра</w:t>
      </w:r>
      <w:r w:rsidR="007114B9" w:rsidRPr="006F2662">
        <w:rPr>
          <w:color w:val="000000"/>
          <w:lang w:eastAsia="ru-RU" w:bidi="ru-RU"/>
        </w:rPr>
        <w:softHyphen/>
        <w:t xml:space="preserve">зования Успенский </w:t>
      </w:r>
      <w:r w:rsidRPr="006F2662">
        <w:rPr>
          <w:color w:val="000000"/>
          <w:lang w:eastAsia="ru-RU" w:bidi="ru-RU"/>
        </w:rPr>
        <w:t>район, устанавливающих новые или изменяющих ранее предусмотренные муниципальными нормативными правовыми актами обяза</w:t>
      </w:r>
      <w:r w:rsidRPr="006F2662">
        <w:rPr>
          <w:color w:val="000000"/>
          <w:lang w:eastAsia="ru-RU" w:bidi="ru-RU"/>
        </w:rPr>
        <w:softHyphen/>
        <w:t>тельные требования для субъектов предп</w:t>
      </w:r>
      <w:r w:rsidR="00AE5B97">
        <w:rPr>
          <w:color w:val="000000"/>
          <w:lang w:eastAsia="ru-RU" w:bidi="ru-RU"/>
        </w:rPr>
        <w:t>ринимательской и иной экономиче</w:t>
      </w:r>
      <w:r w:rsidRPr="006F2662">
        <w:rPr>
          <w:color w:val="000000"/>
          <w:lang w:eastAsia="ru-RU" w:bidi="ru-RU"/>
        </w:rPr>
        <w:t>ской деятельности, обязанности для субъектов инвестиционной деятельности (прилагается).</w:t>
      </w:r>
      <w:proofErr w:type="gramEnd"/>
    </w:p>
    <w:p w:rsidR="00F96D4C" w:rsidRPr="00F96D4C" w:rsidRDefault="0029107C" w:rsidP="00F66C41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40" w:lineRule="auto"/>
        <w:ind w:firstLine="851"/>
      </w:pPr>
      <w:r>
        <w:rPr>
          <w:color w:val="000000"/>
          <w:lang w:eastAsia="ru-RU" w:bidi="ru-RU"/>
        </w:rPr>
        <w:t xml:space="preserve">Признать </w:t>
      </w:r>
      <w:r w:rsidR="00E60870" w:rsidRPr="006F2662">
        <w:rPr>
          <w:color w:val="000000"/>
          <w:lang w:eastAsia="ru-RU" w:bidi="ru-RU"/>
        </w:rPr>
        <w:t>утратившими силу</w:t>
      </w:r>
      <w:r w:rsidR="00F96D4C">
        <w:rPr>
          <w:color w:val="000000"/>
          <w:lang w:eastAsia="ru-RU" w:bidi="ru-RU"/>
        </w:rPr>
        <w:t>:</w:t>
      </w:r>
      <w:r w:rsidR="00A43E96" w:rsidRPr="006F2662">
        <w:rPr>
          <w:color w:val="000000"/>
          <w:lang w:eastAsia="ru-RU" w:bidi="ru-RU"/>
        </w:rPr>
        <w:t xml:space="preserve"> </w:t>
      </w:r>
    </w:p>
    <w:p w:rsidR="00E60870" w:rsidRPr="00F96D4C" w:rsidRDefault="00A43E96" w:rsidP="00F96D4C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1015"/>
        </w:tabs>
        <w:spacing w:before="0" w:line="240" w:lineRule="auto"/>
        <w:ind w:left="0" w:firstLine="851"/>
      </w:pPr>
      <w:r w:rsidRPr="006F2662">
        <w:rPr>
          <w:color w:val="000000"/>
          <w:lang w:eastAsia="ru-RU" w:bidi="ru-RU"/>
        </w:rPr>
        <w:t>п</w:t>
      </w:r>
      <w:r w:rsidR="00E60870" w:rsidRPr="006F2662">
        <w:rPr>
          <w:color w:val="000000"/>
          <w:lang w:eastAsia="ru-RU" w:bidi="ru-RU"/>
        </w:rPr>
        <w:t>остановление администрации муници</w:t>
      </w:r>
      <w:r w:rsidRPr="006F2662">
        <w:rPr>
          <w:color w:val="000000"/>
          <w:lang w:eastAsia="ru-RU" w:bidi="ru-RU"/>
        </w:rPr>
        <w:t xml:space="preserve">пального образования Успенский </w:t>
      </w:r>
      <w:r w:rsidR="00E60870" w:rsidRPr="006F2662">
        <w:rPr>
          <w:color w:val="000000"/>
          <w:lang w:eastAsia="ru-RU" w:bidi="ru-RU"/>
        </w:rPr>
        <w:t xml:space="preserve"> район от </w:t>
      </w:r>
      <w:r w:rsidRPr="006F2662">
        <w:rPr>
          <w:color w:val="000000"/>
          <w:lang w:eastAsia="ru-RU" w:bidi="ru-RU"/>
        </w:rPr>
        <w:t>22 ноября 2017 года № 1799</w:t>
      </w:r>
      <w:r w:rsidR="0029107C">
        <w:rPr>
          <w:color w:val="000000"/>
          <w:lang w:eastAsia="ru-RU" w:bidi="ru-RU"/>
        </w:rPr>
        <w:t xml:space="preserve"> «Об утверждении </w:t>
      </w:r>
      <w:proofErr w:type="gramStart"/>
      <w:r w:rsidR="0029107C">
        <w:rPr>
          <w:color w:val="000000"/>
          <w:lang w:eastAsia="ru-RU" w:bidi="ru-RU"/>
        </w:rPr>
        <w:t>Порядка прове</w:t>
      </w:r>
      <w:r w:rsidR="00E60870" w:rsidRPr="006F2662">
        <w:rPr>
          <w:color w:val="000000"/>
          <w:lang w:eastAsia="ru-RU" w:bidi="ru-RU"/>
        </w:rPr>
        <w:t xml:space="preserve">дения оценки регулирующего воздействия </w:t>
      </w:r>
      <w:r w:rsidR="0029107C">
        <w:rPr>
          <w:color w:val="000000"/>
          <w:lang w:eastAsia="ru-RU" w:bidi="ru-RU"/>
        </w:rPr>
        <w:t>проектов муниципальных норматив</w:t>
      </w:r>
      <w:r w:rsidR="00E60870" w:rsidRPr="006F2662">
        <w:rPr>
          <w:color w:val="000000"/>
          <w:lang w:eastAsia="ru-RU" w:bidi="ru-RU"/>
        </w:rPr>
        <w:t xml:space="preserve">ных правовых актов </w:t>
      </w:r>
      <w:r w:rsidRPr="006F2662">
        <w:rPr>
          <w:color w:val="000000"/>
          <w:lang w:eastAsia="ru-RU" w:bidi="ru-RU"/>
        </w:rPr>
        <w:t xml:space="preserve">администрации </w:t>
      </w:r>
      <w:r w:rsidR="00E60870" w:rsidRPr="006F2662">
        <w:rPr>
          <w:color w:val="000000"/>
          <w:lang w:eastAsia="ru-RU" w:bidi="ru-RU"/>
        </w:rPr>
        <w:t>муниципального образования</w:t>
      </w:r>
      <w:proofErr w:type="gramEnd"/>
      <w:r w:rsidR="00E60870" w:rsidRPr="006F2662">
        <w:rPr>
          <w:color w:val="000000"/>
          <w:lang w:eastAsia="ru-RU" w:bidi="ru-RU"/>
        </w:rPr>
        <w:t xml:space="preserve"> </w:t>
      </w:r>
      <w:r w:rsidRPr="006F2662">
        <w:rPr>
          <w:color w:val="000000"/>
          <w:lang w:eastAsia="ru-RU" w:bidi="ru-RU"/>
        </w:rPr>
        <w:t>Успенский</w:t>
      </w:r>
      <w:r w:rsidR="00E60870" w:rsidRPr="006F2662">
        <w:rPr>
          <w:color w:val="000000"/>
          <w:lang w:eastAsia="ru-RU" w:bidi="ru-RU"/>
        </w:rPr>
        <w:t xml:space="preserve"> район»</w:t>
      </w:r>
      <w:r w:rsidR="00F96D4C">
        <w:rPr>
          <w:color w:val="000000"/>
          <w:lang w:eastAsia="ru-RU" w:bidi="ru-RU"/>
        </w:rPr>
        <w:t>;</w:t>
      </w:r>
    </w:p>
    <w:p w:rsidR="00F96D4C" w:rsidRPr="00F96D4C" w:rsidRDefault="00F96D4C" w:rsidP="00F96D4C">
      <w:pPr>
        <w:pStyle w:val="a5"/>
        <w:numPr>
          <w:ilvl w:val="0"/>
          <w:numId w:val="22"/>
        </w:numPr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D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постановление администрации муници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пального образования Успенский</w:t>
      </w:r>
      <w:r w:rsidRPr="00F96D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от 1 ноября 2018 года № 1344 «О внесении изменений в постановление администрации муниципального образования Успенский район от 22 ноября 2017 года №1799 «Об утверждении </w:t>
      </w:r>
      <w:proofErr w:type="gramStart"/>
      <w:r w:rsidRPr="00F96D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Порядка 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F96D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Успенский район»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6D4C" w:rsidRDefault="00F96D4C" w:rsidP="00D45208">
      <w:pPr>
        <w:pStyle w:val="a5"/>
        <w:numPr>
          <w:ilvl w:val="0"/>
          <w:numId w:val="22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муниципального образования Успенский район от 23 марта 2020 года № 288 «О внесении изменений в постановление администрации муниципального образования Успенский район от 22 ноября 2017 года №1799 «Об утверждении </w:t>
      </w:r>
      <w:proofErr w:type="gramStart"/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Порядка 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Успенский район»;</w:t>
      </w:r>
    </w:p>
    <w:p w:rsidR="00D45208" w:rsidRPr="00D45208" w:rsidRDefault="00D45208" w:rsidP="00D45208">
      <w:pPr>
        <w:pStyle w:val="a5"/>
        <w:numPr>
          <w:ilvl w:val="0"/>
          <w:numId w:val="22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муниципального образования Успенский район от 15 февраля 2021 года № 169 «О внесении изменений в постановление администрации муниципального образования Успенский район от 22 ноября 2017 года №1799 «Об утверждении </w:t>
      </w:r>
      <w:proofErr w:type="gramStart"/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Порядка 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D452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Успенский район».</w:t>
      </w:r>
    </w:p>
    <w:p w:rsidR="00803528" w:rsidRPr="006F2662" w:rsidRDefault="00A35B61" w:rsidP="0029107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66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и разместить на официальном сайте администрации муниципального образования Успенский район.</w:t>
      </w:r>
    </w:p>
    <w:p w:rsidR="00A35B61" w:rsidRPr="006F2662" w:rsidRDefault="00A35B61" w:rsidP="0029107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В.В. Шевченко.</w:t>
      </w:r>
    </w:p>
    <w:p w:rsidR="00A35B61" w:rsidRPr="006F2662" w:rsidRDefault="00A35B61" w:rsidP="0029107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6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A35B61" w:rsidRDefault="00A35B61" w:rsidP="00A35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3E2" w:rsidRPr="006F2662" w:rsidRDefault="001D43E2" w:rsidP="00A35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B61" w:rsidRPr="006F2662" w:rsidRDefault="00A35B61" w:rsidP="00A3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F26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B7" w:rsidRPr="00A35B61" w:rsidRDefault="00EC2AFB" w:rsidP="00A3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Г.К. Бахилин</w:t>
      </w:r>
    </w:p>
    <w:p w:rsidR="00E60870" w:rsidRPr="00C502E0" w:rsidRDefault="00E60870" w:rsidP="00E60870">
      <w:pPr>
        <w:spacing w:after="0"/>
        <w:rPr>
          <w:sz w:val="28"/>
          <w:szCs w:val="28"/>
        </w:rPr>
      </w:pPr>
    </w:p>
    <w:p w:rsidR="005F63F3" w:rsidRPr="00C502E0" w:rsidRDefault="005F63F3" w:rsidP="00E60870">
      <w:pPr>
        <w:spacing w:after="0"/>
        <w:rPr>
          <w:sz w:val="28"/>
          <w:szCs w:val="28"/>
        </w:rPr>
      </w:pPr>
    </w:p>
    <w:p w:rsidR="005F63F3" w:rsidRPr="00C502E0" w:rsidRDefault="005F63F3" w:rsidP="00E60870">
      <w:pPr>
        <w:spacing w:after="0"/>
        <w:rPr>
          <w:sz w:val="28"/>
          <w:szCs w:val="28"/>
        </w:rPr>
      </w:pPr>
    </w:p>
    <w:p w:rsidR="005F63F3" w:rsidRPr="00C502E0" w:rsidRDefault="005F63F3" w:rsidP="00E60870">
      <w:pPr>
        <w:spacing w:after="0"/>
        <w:rPr>
          <w:sz w:val="28"/>
          <w:szCs w:val="28"/>
        </w:rPr>
      </w:pPr>
    </w:p>
    <w:p w:rsidR="005F63F3" w:rsidRPr="00C502E0" w:rsidRDefault="005F63F3" w:rsidP="00E60870">
      <w:pPr>
        <w:spacing w:after="0"/>
        <w:rPr>
          <w:sz w:val="28"/>
          <w:szCs w:val="28"/>
        </w:rPr>
      </w:pPr>
    </w:p>
    <w:p w:rsidR="008D3661" w:rsidRDefault="008D3661" w:rsidP="00E60870">
      <w:pPr>
        <w:spacing w:after="0"/>
        <w:rPr>
          <w:sz w:val="28"/>
          <w:szCs w:val="28"/>
        </w:rPr>
      </w:pPr>
    </w:p>
    <w:p w:rsidR="00C8463A" w:rsidRDefault="00C8463A" w:rsidP="00E60870">
      <w:pPr>
        <w:spacing w:after="0"/>
        <w:rPr>
          <w:sz w:val="28"/>
          <w:szCs w:val="28"/>
        </w:rPr>
      </w:pPr>
    </w:p>
    <w:p w:rsidR="00C8463A" w:rsidRDefault="00C8463A" w:rsidP="00E60870">
      <w:pPr>
        <w:spacing w:after="0"/>
        <w:rPr>
          <w:sz w:val="28"/>
          <w:szCs w:val="28"/>
        </w:rPr>
      </w:pPr>
    </w:p>
    <w:p w:rsidR="00D45208" w:rsidRDefault="00D45208" w:rsidP="00E60870">
      <w:pPr>
        <w:spacing w:after="0"/>
        <w:rPr>
          <w:sz w:val="28"/>
          <w:szCs w:val="28"/>
        </w:rPr>
      </w:pPr>
    </w:p>
    <w:p w:rsidR="00D45208" w:rsidRDefault="00D45208" w:rsidP="00E60870">
      <w:pPr>
        <w:spacing w:after="0"/>
        <w:rPr>
          <w:sz w:val="28"/>
          <w:szCs w:val="28"/>
        </w:rPr>
      </w:pPr>
    </w:p>
    <w:p w:rsidR="00D45208" w:rsidRDefault="00D45208" w:rsidP="00E60870">
      <w:pPr>
        <w:spacing w:after="0"/>
        <w:rPr>
          <w:sz w:val="28"/>
          <w:szCs w:val="28"/>
        </w:rPr>
      </w:pPr>
    </w:p>
    <w:p w:rsidR="00AE5B97" w:rsidRDefault="00AE5B97" w:rsidP="005F63F3">
      <w:pPr>
        <w:pStyle w:val="20"/>
        <w:shd w:val="clear" w:color="auto" w:fill="auto"/>
        <w:spacing w:before="0" w:line="240" w:lineRule="auto"/>
        <w:ind w:left="4956" w:firstLine="6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</w:t>
      </w:r>
    </w:p>
    <w:p w:rsidR="005F63F3" w:rsidRPr="00C502E0" w:rsidRDefault="00AE5B97" w:rsidP="005F63F3">
      <w:pPr>
        <w:pStyle w:val="20"/>
        <w:shd w:val="clear" w:color="auto" w:fill="auto"/>
        <w:spacing w:before="0" w:line="240" w:lineRule="auto"/>
        <w:ind w:left="4956" w:firstLine="6"/>
        <w:jc w:val="left"/>
      </w:pPr>
      <w:r>
        <w:rPr>
          <w:color w:val="000000"/>
          <w:lang w:eastAsia="ru-RU" w:bidi="ru-RU"/>
        </w:rPr>
        <w:t>к постановлению</w:t>
      </w:r>
      <w:r w:rsidR="005F63F3" w:rsidRPr="00C502E0">
        <w:rPr>
          <w:color w:val="000000"/>
          <w:lang w:eastAsia="ru-RU" w:bidi="ru-RU"/>
        </w:rPr>
        <w:t xml:space="preserve"> администрации </w:t>
      </w:r>
    </w:p>
    <w:p w:rsidR="005F63F3" w:rsidRPr="00C502E0" w:rsidRDefault="005F63F3" w:rsidP="005F63F3">
      <w:pPr>
        <w:pStyle w:val="20"/>
        <w:shd w:val="clear" w:color="auto" w:fill="auto"/>
        <w:tabs>
          <w:tab w:val="left" w:pos="0"/>
        </w:tabs>
        <w:spacing w:before="0" w:line="240" w:lineRule="auto"/>
        <w:ind w:right="780" w:firstLine="0"/>
        <w:jc w:val="left"/>
        <w:rPr>
          <w:color w:val="000000"/>
          <w:lang w:eastAsia="ru-RU" w:bidi="ru-RU"/>
        </w:rPr>
      </w:pP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  <w:t xml:space="preserve">муниципального образования </w:t>
      </w:r>
    </w:p>
    <w:p w:rsidR="005F63F3" w:rsidRPr="00C502E0" w:rsidRDefault="00BA5FA5" w:rsidP="005F63F3">
      <w:pPr>
        <w:pStyle w:val="20"/>
        <w:shd w:val="clear" w:color="auto" w:fill="auto"/>
        <w:tabs>
          <w:tab w:val="left" w:pos="0"/>
        </w:tabs>
        <w:spacing w:before="0" w:line="240" w:lineRule="auto"/>
        <w:ind w:right="78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Успенский</w:t>
      </w:r>
      <w:r w:rsidR="005F63F3" w:rsidRPr="00C502E0">
        <w:rPr>
          <w:color w:val="000000"/>
          <w:lang w:eastAsia="ru-RU" w:bidi="ru-RU"/>
        </w:rPr>
        <w:t xml:space="preserve"> район </w:t>
      </w:r>
    </w:p>
    <w:p w:rsidR="005F63F3" w:rsidRPr="00C502E0" w:rsidRDefault="005F63F3" w:rsidP="005F63F3">
      <w:pPr>
        <w:pStyle w:val="20"/>
        <w:shd w:val="clear" w:color="auto" w:fill="auto"/>
        <w:tabs>
          <w:tab w:val="left" w:pos="0"/>
        </w:tabs>
        <w:spacing w:before="0" w:line="240" w:lineRule="auto"/>
        <w:ind w:right="780" w:firstLine="0"/>
        <w:jc w:val="left"/>
      </w:pP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Pr="00C502E0">
        <w:rPr>
          <w:color w:val="000000"/>
          <w:lang w:eastAsia="ru-RU" w:bidi="ru-RU"/>
        </w:rPr>
        <w:tab/>
      </w:r>
      <w:r w:rsidR="00935732">
        <w:rPr>
          <w:color w:val="000000"/>
          <w:lang w:eastAsia="ru-RU" w:bidi="ru-RU"/>
        </w:rPr>
        <w:t>о</w:t>
      </w:r>
      <w:r w:rsidRPr="00C502E0">
        <w:rPr>
          <w:color w:val="000000"/>
          <w:lang w:eastAsia="ru-RU" w:bidi="ru-RU"/>
        </w:rPr>
        <w:t>т</w:t>
      </w:r>
      <w:r w:rsidR="00935732">
        <w:rPr>
          <w:color w:val="000000"/>
          <w:lang w:eastAsia="ru-RU" w:bidi="ru-RU"/>
        </w:rPr>
        <w:t xml:space="preserve"> </w:t>
      </w:r>
      <w:r w:rsidR="004F6DEC">
        <w:rPr>
          <w:color w:val="000000"/>
          <w:lang w:eastAsia="ru-RU" w:bidi="ru-RU"/>
        </w:rPr>
        <w:t>17.11.2021 года</w:t>
      </w:r>
      <w:r w:rsidR="00935732">
        <w:rPr>
          <w:color w:val="000000"/>
          <w:lang w:eastAsia="ru-RU" w:bidi="ru-RU"/>
        </w:rPr>
        <w:t xml:space="preserve"> </w:t>
      </w:r>
      <w:r w:rsidRPr="00C502E0">
        <w:rPr>
          <w:color w:val="000000"/>
          <w:lang w:eastAsia="ru-RU" w:bidi="ru-RU"/>
        </w:rPr>
        <w:t>№</w:t>
      </w:r>
      <w:r w:rsidR="00935732">
        <w:rPr>
          <w:color w:val="000000"/>
          <w:lang w:eastAsia="ru-RU" w:bidi="ru-RU"/>
        </w:rPr>
        <w:t xml:space="preserve"> </w:t>
      </w:r>
      <w:r w:rsidR="004F6DEC">
        <w:rPr>
          <w:color w:val="000000"/>
          <w:lang w:eastAsia="ru-RU" w:bidi="ru-RU"/>
        </w:rPr>
        <w:t>1429</w:t>
      </w:r>
    </w:p>
    <w:p w:rsidR="005F63F3" w:rsidRPr="00C502E0" w:rsidRDefault="005F63F3" w:rsidP="005F63F3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</w:p>
    <w:p w:rsidR="005F63F3" w:rsidRDefault="005F63F3" w:rsidP="005F63F3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</w:p>
    <w:p w:rsidR="00AE5B97" w:rsidRDefault="00AE5B97" w:rsidP="005F63F3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</w:p>
    <w:p w:rsidR="00AE5B97" w:rsidRDefault="00AE5B97" w:rsidP="005F63F3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</w:p>
    <w:p w:rsidR="00AE5B97" w:rsidRPr="00C502E0" w:rsidRDefault="00AE5B97" w:rsidP="005F63F3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</w:p>
    <w:p w:rsidR="005F63F3" w:rsidRPr="00C502E0" w:rsidRDefault="005F63F3" w:rsidP="005F63F3">
      <w:pPr>
        <w:pStyle w:val="30"/>
        <w:shd w:val="clear" w:color="auto" w:fill="auto"/>
        <w:spacing w:after="0" w:line="322" w:lineRule="exact"/>
        <w:ind w:right="440"/>
        <w:jc w:val="center"/>
      </w:pPr>
      <w:r w:rsidRPr="00C502E0">
        <w:rPr>
          <w:color w:val="000000"/>
          <w:lang w:eastAsia="ru-RU" w:bidi="ru-RU"/>
        </w:rPr>
        <w:t>ПОРЯДОК</w:t>
      </w:r>
    </w:p>
    <w:p w:rsidR="005F63F3" w:rsidRPr="00C502E0" w:rsidRDefault="005F63F3" w:rsidP="005F63F3">
      <w:pPr>
        <w:pStyle w:val="30"/>
        <w:shd w:val="clear" w:color="auto" w:fill="auto"/>
        <w:spacing w:after="0" w:line="322" w:lineRule="exact"/>
        <w:ind w:right="440"/>
        <w:jc w:val="center"/>
      </w:pPr>
      <w:proofErr w:type="gramStart"/>
      <w:r w:rsidRPr="00C502E0">
        <w:rPr>
          <w:color w:val="000000"/>
          <w:lang w:eastAsia="ru-RU" w:bidi="ru-RU"/>
        </w:rPr>
        <w:t>проведения оценки регулирующего воздействия проектов</w:t>
      </w:r>
      <w:r w:rsidRPr="00C502E0">
        <w:rPr>
          <w:color w:val="000000"/>
          <w:lang w:eastAsia="ru-RU" w:bidi="ru-RU"/>
        </w:rPr>
        <w:br/>
        <w:t>муниципальных нормативных правовых актов муници</w:t>
      </w:r>
      <w:r w:rsidR="00995338">
        <w:rPr>
          <w:color w:val="000000"/>
          <w:lang w:eastAsia="ru-RU" w:bidi="ru-RU"/>
        </w:rPr>
        <w:t>пального</w:t>
      </w:r>
      <w:r w:rsidR="00995338">
        <w:rPr>
          <w:color w:val="000000"/>
          <w:lang w:eastAsia="ru-RU" w:bidi="ru-RU"/>
        </w:rPr>
        <w:br/>
        <w:t>образования Успенский</w:t>
      </w:r>
      <w:r w:rsidRPr="00C502E0">
        <w:rPr>
          <w:color w:val="000000"/>
          <w:lang w:eastAsia="ru-RU" w:bidi="ru-RU"/>
        </w:rPr>
        <w:t xml:space="preserve"> район, устанавливающих новые</w:t>
      </w:r>
      <w:r w:rsidRPr="00C502E0">
        <w:rPr>
          <w:color w:val="000000"/>
          <w:lang w:eastAsia="ru-RU" w:bidi="ru-RU"/>
        </w:rPr>
        <w:br/>
        <w:t>или изменяющих ранее предусмотренные муниципальными</w:t>
      </w:r>
      <w:r w:rsidRPr="00C502E0">
        <w:rPr>
          <w:color w:val="000000"/>
          <w:lang w:eastAsia="ru-RU" w:bidi="ru-RU"/>
        </w:rPr>
        <w:br/>
        <w:t>нормативными правовыми актами обязательные требования</w:t>
      </w:r>
      <w:r w:rsidRPr="00C502E0">
        <w:rPr>
          <w:color w:val="000000"/>
          <w:lang w:eastAsia="ru-RU" w:bidi="ru-RU"/>
        </w:rPr>
        <w:br/>
        <w:t>для субъектов предпринимательской и иной экономической</w:t>
      </w:r>
      <w:r w:rsidRPr="00C502E0">
        <w:rPr>
          <w:color w:val="000000"/>
          <w:lang w:eastAsia="ru-RU" w:bidi="ru-RU"/>
        </w:rPr>
        <w:br/>
        <w:t>деятельности, обязанности для субъектов инвестиционной</w:t>
      </w:r>
      <w:proofErr w:type="gramEnd"/>
    </w:p>
    <w:p w:rsidR="005F63F3" w:rsidRDefault="005F63F3" w:rsidP="001D43E2">
      <w:pPr>
        <w:pStyle w:val="30"/>
        <w:shd w:val="clear" w:color="auto" w:fill="auto"/>
        <w:spacing w:after="0" w:line="322" w:lineRule="exact"/>
        <w:ind w:right="440"/>
        <w:jc w:val="center"/>
        <w:rPr>
          <w:color w:val="000000"/>
          <w:lang w:eastAsia="ru-RU" w:bidi="ru-RU"/>
        </w:rPr>
      </w:pPr>
      <w:r w:rsidRPr="00C502E0">
        <w:rPr>
          <w:color w:val="000000"/>
          <w:lang w:eastAsia="ru-RU" w:bidi="ru-RU"/>
        </w:rPr>
        <w:t>деятельности</w:t>
      </w:r>
    </w:p>
    <w:p w:rsidR="001D43E2" w:rsidRPr="00C502E0" w:rsidRDefault="001D43E2" w:rsidP="001D43E2">
      <w:pPr>
        <w:pStyle w:val="30"/>
        <w:shd w:val="clear" w:color="auto" w:fill="auto"/>
        <w:spacing w:after="0" w:line="322" w:lineRule="exact"/>
        <w:ind w:right="440"/>
        <w:jc w:val="center"/>
      </w:pPr>
    </w:p>
    <w:p w:rsidR="002218F5" w:rsidRPr="001D43E2" w:rsidRDefault="002218F5" w:rsidP="002218F5">
      <w:pPr>
        <w:pStyle w:val="20"/>
        <w:numPr>
          <w:ilvl w:val="0"/>
          <w:numId w:val="3"/>
        </w:numPr>
        <w:shd w:val="clear" w:color="auto" w:fill="auto"/>
        <w:tabs>
          <w:tab w:val="left" w:pos="3918"/>
        </w:tabs>
        <w:spacing w:before="0" w:line="280" w:lineRule="exact"/>
        <w:ind w:left="3620" w:firstLine="0"/>
      </w:pPr>
      <w:r w:rsidRPr="00C502E0">
        <w:rPr>
          <w:color w:val="000000"/>
          <w:lang w:eastAsia="ru-RU" w:bidi="ru-RU"/>
        </w:rPr>
        <w:t>Общие положения</w:t>
      </w:r>
    </w:p>
    <w:p w:rsidR="001D43E2" w:rsidRPr="00C502E0" w:rsidRDefault="001D43E2" w:rsidP="001D43E2">
      <w:pPr>
        <w:pStyle w:val="20"/>
        <w:shd w:val="clear" w:color="auto" w:fill="auto"/>
        <w:tabs>
          <w:tab w:val="left" w:pos="3918"/>
        </w:tabs>
        <w:spacing w:before="0" w:line="280" w:lineRule="exact"/>
        <w:ind w:left="3620" w:firstLine="0"/>
      </w:pPr>
    </w:p>
    <w:p w:rsidR="002218F5" w:rsidRPr="006D060D" w:rsidRDefault="002218F5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>Настоящий Порядок проведения оценки регулирующего воздействия проектов муниципальных нормативных правовых акт</w:t>
      </w:r>
      <w:r w:rsidR="000521DE" w:rsidRPr="006D060D">
        <w:rPr>
          <w:color w:val="000000"/>
          <w:lang w:eastAsia="ru-RU" w:bidi="ru-RU"/>
        </w:rPr>
        <w:t>ов муниципального обра</w:t>
      </w:r>
      <w:r w:rsidR="000521DE" w:rsidRPr="006D060D">
        <w:rPr>
          <w:color w:val="000000"/>
          <w:lang w:eastAsia="ru-RU" w:bidi="ru-RU"/>
        </w:rPr>
        <w:softHyphen/>
        <w:t>зования Успенский</w:t>
      </w:r>
      <w:r w:rsidRPr="006D060D">
        <w:rPr>
          <w:color w:val="000000"/>
          <w:lang w:eastAsia="ru-RU" w:bidi="ru-RU"/>
        </w:rPr>
        <w:t xml:space="preserve"> район, устанавливающих новые или изменяющих ранее предусмотренные муниципальными нормативными правовыми актами обяза</w:t>
      </w:r>
      <w:r w:rsidRPr="006D060D">
        <w:rPr>
          <w:color w:val="000000"/>
          <w:lang w:eastAsia="ru-RU" w:bidi="ru-RU"/>
        </w:rPr>
        <w:softHyphen/>
        <w:t>тельные требования для субъектов предп</w:t>
      </w:r>
      <w:r w:rsidR="00AE5B97">
        <w:rPr>
          <w:color w:val="000000"/>
          <w:lang w:eastAsia="ru-RU" w:bidi="ru-RU"/>
        </w:rPr>
        <w:t>ринимательской и иной экономиче</w:t>
      </w:r>
      <w:r w:rsidRPr="006D060D">
        <w:rPr>
          <w:color w:val="000000"/>
          <w:lang w:eastAsia="ru-RU" w:bidi="ru-RU"/>
        </w:rPr>
        <w:t>ской деятельности, обязанности для субъектов инвестиционной деятельности (далее - Порядок), разработан в целях соблюдения прав и законных интересов субъектов предпринимательской и инвестици</w:t>
      </w:r>
      <w:r w:rsidR="00AE5B97">
        <w:rPr>
          <w:color w:val="000000"/>
          <w:lang w:eastAsia="ru-RU" w:bidi="ru-RU"/>
        </w:rPr>
        <w:t>онной деятельности при разработ</w:t>
      </w:r>
      <w:r w:rsidRPr="006D060D">
        <w:rPr>
          <w:color w:val="000000"/>
          <w:lang w:eastAsia="ru-RU" w:bidi="ru-RU"/>
        </w:rPr>
        <w:t xml:space="preserve">ке проектов муниципальных нормативных </w:t>
      </w:r>
      <w:r w:rsidR="00AE5B97">
        <w:rPr>
          <w:color w:val="000000"/>
          <w:lang w:eastAsia="ru-RU" w:bidi="ru-RU"/>
        </w:rPr>
        <w:t>правовых</w:t>
      </w:r>
      <w:proofErr w:type="gramEnd"/>
      <w:r w:rsidR="00AE5B97">
        <w:rPr>
          <w:color w:val="000000"/>
          <w:lang w:eastAsia="ru-RU" w:bidi="ru-RU"/>
        </w:rPr>
        <w:t xml:space="preserve"> </w:t>
      </w:r>
      <w:proofErr w:type="gramStart"/>
      <w:r w:rsidR="00AE5B97">
        <w:rPr>
          <w:color w:val="000000"/>
          <w:lang w:eastAsia="ru-RU" w:bidi="ru-RU"/>
        </w:rPr>
        <w:t>актов администрации му</w:t>
      </w:r>
      <w:r w:rsidRPr="006D060D">
        <w:rPr>
          <w:color w:val="000000"/>
          <w:lang w:eastAsia="ru-RU" w:bidi="ru-RU"/>
        </w:rPr>
        <w:t xml:space="preserve">ниципального образования </w:t>
      </w:r>
      <w:r w:rsidR="009E0DB5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</w:t>
      </w:r>
      <w:r w:rsidR="00AE5B97">
        <w:rPr>
          <w:color w:val="000000"/>
          <w:lang w:eastAsia="ru-RU" w:bidi="ru-RU"/>
        </w:rPr>
        <w:t>йон, Совета муниципального обра</w:t>
      </w:r>
      <w:r w:rsidRPr="006D060D">
        <w:rPr>
          <w:color w:val="000000"/>
          <w:lang w:eastAsia="ru-RU" w:bidi="ru-RU"/>
        </w:rPr>
        <w:t xml:space="preserve">зования </w:t>
      </w:r>
      <w:r w:rsidR="009E0DB5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район, устанавливающих новые или изменяющих ранее предусмотренные муниципальными норм</w:t>
      </w:r>
      <w:r w:rsidR="00AE5B97">
        <w:rPr>
          <w:color w:val="000000"/>
          <w:lang w:eastAsia="ru-RU" w:bidi="ru-RU"/>
        </w:rPr>
        <w:t>ативными правовыми актами обяза</w:t>
      </w:r>
      <w:r w:rsidRPr="006D060D">
        <w:rPr>
          <w:color w:val="000000"/>
          <w:lang w:eastAsia="ru-RU" w:bidi="ru-RU"/>
        </w:rPr>
        <w:t>тельные требования для субъектов предп</w:t>
      </w:r>
      <w:r w:rsidR="00AE5B97">
        <w:rPr>
          <w:color w:val="000000"/>
          <w:lang w:eastAsia="ru-RU" w:bidi="ru-RU"/>
        </w:rPr>
        <w:t>ринимательской и иной экономиче</w:t>
      </w:r>
      <w:r w:rsidRPr="006D060D">
        <w:rPr>
          <w:color w:val="000000"/>
          <w:lang w:eastAsia="ru-RU" w:bidi="ru-RU"/>
        </w:rPr>
        <w:t>ской деятельности, обязанности для субъектов инвестиционной деятельности (далее - проекты муниципальных нормативных правовых актов).</w:t>
      </w:r>
      <w:proofErr w:type="gramEnd"/>
    </w:p>
    <w:p w:rsidR="002218F5" w:rsidRPr="006D060D" w:rsidRDefault="002218F5" w:rsidP="002A7856">
      <w:pPr>
        <w:pStyle w:val="20"/>
        <w:shd w:val="clear" w:color="auto" w:fill="auto"/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 xml:space="preserve">Администрация муниципального образования </w:t>
      </w:r>
      <w:r w:rsidR="009E0DB5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 являет</w:t>
      </w:r>
      <w:r w:rsidRPr="006D060D">
        <w:rPr>
          <w:color w:val="000000"/>
          <w:lang w:eastAsia="ru-RU" w:bidi="ru-RU"/>
        </w:rPr>
        <w:t>ся органом местного самоуправления, ответственным за внедрение процедуры оценки регулирующего воздействия проектов муниципальных нормативных правовых актов, устанавливающих новые или изменяющих ранее предусмот</w:t>
      </w:r>
      <w:r w:rsidRPr="006D060D">
        <w:rPr>
          <w:color w:val="000000"/>
          <w:lang w:eastAsia="ru-RU" w:bidi="ru-RU"/>
        </w:rPr>
        <w:softHyphen/>
        <w:t>ренные муниципальными нормативными правовыми актами обязательные тре</w:t>
      </w:r>
      <w:r w:rsidRPr="006D060D">
        <w:rPr>
          <w:color w:val="000000"/>
          <w:lang w:eastAsia="ru-RU" w:bidi="ru-RU"/>
        </w:rPr>
        <w:softHyphen/>
        <w:t>бования для субъектов предпринимательской и иной экономической деятельно</w:t>
      </w:r>
      <w:r w:rsidRPr="006D060D">
        <w:rPr>
          <w:color w:val="000000"/>
          <w:lang w:eastAsia="ru-RU" w:bidi="ru-RU"/>
        </w:rPr>
        <w:softHyphen/>
        <w:t>сти, обязанности для субъектов инвестицион</w:t>
      </w:r>
      <w:r w:rsidR="00AE5B97">
        <w:rPr>
          <w:color w:val="000000"/>
          <w:lang w:eastAsia="ru-RU" w:bidi="ru-RU"/>
        </w:rPr>
        <w:t>ной деятельности, и за обеспече</w:t>
      </w:r>
      <w:r w:rsidRPr="006D060D">
        <w:rPr>
          <w:color w:val="000000"/>
          <w:lang w:eastAsia="ru-RU" w:bidi="ru-RU"/>
        </w:rPr>
        <w:t xml:space="preserve">ние проведения оценки регулирующего воздействия вышеуказанных проектов </w:t>
      </w:r>
      <w:r w:rsidRPr="006D060D">
        <w:rPr>
          <w:color w:val="000000"/>
          <w:lang w:eastAsia="ru-RU" w:bidi="ru-RU"/>
        </w:rPr>
        <w:lastRenderedPageBreak/>
        <w:t>муниципальных нормативных правовых актов.</w:t>
      </w:r>
      <w:proofErr w:type="gramEnd"/>
    </w:p>
    <w:p w:rsidR="002218F5" w:rsidRPr="006D060D" w:rsidRDefault="002218F5" w:rsidP="002A7856">
      <w:pPr>
        <w:pStyle w:val="20"/>
        <w:shd w:val="clear" w:color="auto" w:fill="auto"/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 xml:space="preserve">Отраслевым органом администрации муниципального образования </w:t>
      </w:r>
      <w:r w:rsidR="00DB0FA5" w:rsidRPr="006D060D">
        <w:rPr>
          <w:color w:val="000000"/>
          <w:lang w:eastAsia="ru-RU" w:bidi="ru-RU"/>
        </w:rPr>
        <w:t xml:space="preserve">Успенский </w:t>
      </w:r>
      <w:r w:rsidRPr="006D060D">
        <w:rPr>
          <w:color w:val="000000"/>
          <w:lang w:eastAsia="ru-RU" w:bidi="ru-RU"/>
        </w:rPr>
        <w:t>район, уполномоченным на проведение оценки регулирующего воз</w:t>
      </w:r>
      <w:r w:rsidRPr="006D060D">
        <w:rPr>
          <w:color w:val="000000"/>
          <w:lang w:eastAsia="ru-RU" w:bidi="ru-RU"/>
        </w:rPr>
        <w:softHyphen/>
        <w:t>действия проектов муниципальных нормативных правовых актов, устанавли</w:t>
      </w:r>
      <w:r w:rsidRPr="006D060D">
        <w:rPr>
          <w:color w:val="000000"/>
          <w:lang w:eastAsia="ru-RU" w:bidi="ru-RU"/>
        </w:rPr>
        <w:softHyphen/>
        <w:t xml:space="preserve">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отдел экономики администрации муниципального образования </w:t>
      </w:r>
      <w:r w:rsidR="00DB0FA5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район.</w:t>
      </w:r>
      <w:proofErr w:type="gramEnd"/>
    </w:p>
    <w:p w:rsidR="00951D44" w:rsidRPr="006D060D" w:rsidRDefault="00951D44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Термины и понятия, используемые в настоящем Порядке:</w:t>
      </w:r>
    </w:p>
    <w:p w:rsidR="00951D44" w:rsidRPr="006D060D" w:rsidRDefault="00951D44" w:rsidP="002A7856">
      <w:pPr>
        <w:pStyle w:val="20"/>
        <w:shd w:val="clear" w:color="auto" w:fill="auto"/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>Регулирующий орган - отраслевой (функциональный) орган администра</w:t>
      </w:r>
      <w:r w:rsidRPr="006D060D">
        <w:rPr>
          <w:color w:val="000000"/>
          <w:lang w:eastAsia="ru-RU" w:bidi="ru-RU"/>
        </w:rPr>
        <w:softHyphen/>
        <w:t xml:space="preserve">ции муниципального образования </w:t>
      </w:r>
      <w:r w:rsidR="00DB0FA5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 (структурное подразде</w:t>
      </w:r>
      <w:r w:rsidRPr="006D060D">
        <w:rPr>
          <w:color w:val="000000"/>
          <w:lang w:eastAsia="ru-RU" w:bidi="ru-RU"/>
        </w:rPr>
        <w:t xml:space="preserve">ление администрации муниципального образования </w:t>
      </w:r>
      <w:r w:rsidR="00DB0FA5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район), Со</w:t>
      </w:r>
      <w:r w:rsidRPr="006D060D">
        <w:rPr>
          <w:color w:val="000000"/>
          <w:lang w:eastAsia="ru-RU" w:bidi="ru-RU"/>
        </w:rPr>
        <w:t xml:space="preserve">вет муниципального образования </w:t>
      </w:r>
      <w:r w:rsidR="00DB0FA5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район, внесшие проект муни</w:t>
      </w:r>
      <w:r w:rsidRPr="006D060D">
        <w:rPr>
          <w:color w:val="000000"/>
          <w:lang w:eastAsia="ru-RU" w:bidi="ru-RU"/>
        </w:rPr>
        <w:t xml:space="preserve">ципального нормативного правового акта, </w:t>
      </w:r>
      <w:r w:rsidR="00AE5B97">
        <w:rPr>
          <w:color w:val="000000"/>
          <w:lang w:eastAsia="ru-RU" w:bidi="ru-RU"/>
        </w:rPr>
        <w:t>устанавливающего новые или изме</w:t>
      </w:r>
      <w:r w:rsidRPr="006D060D">
        <w:rPr>
          <w:color w:val="000000"/>
          <w:lang w:eastAsia="ru-RU" w:bidi="ru-RU"/>
        </w:rPr>
        <w:t>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</w:t>
      </w:r>
      <w:r w:rsidRPr="006D060D">
        <w:rPr>
          <w:color w:val="000000"/>
          <w:lang w:eastAsia="ru-RU" w:bidi="ru-RU"/>
        </w:rPr>
        <w:softHyphen/>
        <w:t>тельности.</w:t>
      </w:r>
      <w:proofErr w:type="gramEnd"/>
    </w:p>
    <w:p w:rsidR="00951D44" w:rsidRPr="006D060D" w:rsidRDefault="00951D44" w:rsidP="002A7856">
      <w:pPr>
        <w:pStyle w:val="20"/>
        <w:shd w:val="clear" w:color="auto" w:fill="auto"/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 xml:space="preserve">Уполномоченный орган - администрация муниципального образования </w:t>
      </w:r>
      <w:r w:rsidR="00CD5859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 в л</w:t>
      </w:r>
      <w:r w:rsidR="00AE5B97">
        <w:rPr>
          <w:color w:val="000000"/>
          <w:lang w:eastAsia="ru-RU" w:bidi="ru-RU"/>
        </w:rPr>
        <w:t>ице отдела экономики администра</w:t>
      </w:r>
      <w:r w:rsidRPr="006D060D">
        <w:rPr>
          <w:color w:val="000000"/>
          <w:lang w:eastAsia="ru-RU" w:bidi="ru-RU"/>
        </w:rPr>
        <w:t xml:space="preserve">ции муниципального образования </w:t>
      </w:r>
      <w:r w:rsidR="00CD5859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 - орган местного само</w:t>
      </w:r>
      <w:r w:rsidRPr="006D060D">
        <w:rPr>
          <w:color w:val="000000"/>
          <w:lang w:eastAsia="ru-RU" w:bidi="ru-RU"/>
        </w:rPr>
        <w:t xml:space="preserve">управления муниципального образования </w:t>
      </w:r>
      <w:r w:rsidR="00CD5859" w:rsidRPr="006D060D">
        <w:rPr>
          <w:color w:val="000000"/>
          <w:lang w:eastAsia="ru-RU" w:bidi="ru-RU"/>
        </w:rPr>
        <w:t>Успенский</w:t>
      </w:r>
      <w:r w:rsidR="00AE5B97">
        <w:rPr>
          <w:color w:val="000000"/>
          <w:lang w:eastAsia="ru-RU" w:bidi="ru-RU"/>
        </w:rPr>
        <w:t xml:space="preserve"> район, уполномочен</w:t>
      </w:r>
      <w:r w:rsidRPr="006D060D">
        <w:rPr>
          <w:color w:val="000000"/>
          <w:lang w:eastAsia="ru-RU" w:bidi="ru-RU"/>
        </w:rPr>
        <w:t xml:space="preserve">ный на проведение оценки регулирующего </w:t>
      </w:r>
      <w:r w:rsidR="00AE5B97">
        <w:rPr>
          <w:color w:val="000000"/>
          <w:lang w:eastAsia="ru-RU" w:bidi="ru-RU"/>
        </w:rPr>
        <w:t>воздействия проектов муниципаль</w:t>
      </w:r>
      <w:r w:rsidRPr="006D060D">
        <w:rPr>
          <w:color w:val="000000"/>
          <w:lang w:eastAsia="ru-RU" w:bidi="ru-RU"/>
        </w:rPr>
        <w:t>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</w:t>
      </w:r>
      <w:r w:rsidR="00AE5B97">
        <w:rPr>
          <w:color w:val="000000"/>
          <w:lang w:eastAsia="ru-RU" w:bidi="ru-RU"/>
        </w:rPr>
        <w:t>редпринимательской и иной эконо</w:t>
      </w:r>
      <w:r w:rsidRPr="006D060D">
        <w:rPr>
          <w:color w:val="000000"/>
          <w:lang w:eastAsia="ru-RU" w:bidi="ru-RU"/>
        </w:rPr>
        <w:t>мической деятельности, обязанности для суб</w:t>
      </w:r>
      <w:r w:rsidR="00AE5B97">
        <w:rPr>
          <w:color w:val="000000"/>
          <w:lang w:eastAsia="ru-RU" w:bidi="ru-RU"/>
        </w:rPr>
        <w:t>ъектов инвестиционной деятельно</w:t>
      </w:r>
      <w:r w:rsidRPr="006D060D">
        <w:rPr>
          <w:color w:val="000000"/>
          <w:lang w:eastAsia="ru-RU" w:bidi="ru-RU"/>
        </w:rPr>
        <w:t>сти.</w:t>
      </w:r>
      <w:proofErr w:type="gramEnd"/>
    </w:p>
    <w:p w:rsidR="00951D44" w:rsidRPr="006D060D" w:rsidRDefault="00951D44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некоммерческие организации, целью деятельности которых явля</w:t>
      </w:r>
      <w:r w:rsidRPr="006D060D">
        <w:rPr>
          <w:color w:val="000000"/>
          <w:lang w:eastAsia="ru-RU" w:bidi="ru-RU"/>
        </w:rPr>
        <w:softHyphen/>
        <w:t>ется защита и представление интересов субъектов предпринимательской и ин</w:t>
      </w:r>
      <w:r w:rsidRPr="006D060D">
        <w:rPr>
          <w:color w:val="000000"/>
          <w:lang w:eastAsia="ru-RU" w:bidi="ru-RU"/>
        </w:rPr>
        <w:softHyphen/>
        <w:t>вестиционной деятельности, а также научно-экспертные организации.</w:t>
      </w:r>
    </w:p>
    <w:p w:rsidR="00951D44" w:rsidRPr="006D060D" w:rsidRDefault="00951D44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Сводный отчет о результатах проведения оценки регулирующего воздей</w:t>
      </w:r>
      <w:r w:rsidRPr="006D060D">
        <w:rPr>
          <w:color w:val="000000"/>
          <w:lang w:eastAsia="ru-RU" w:bidi="ru-RU"/>
        </w:rPr>
        <w:softHyphen/>
        <w:t>ствия проекта муниципального нормативного правового акта - документ, со</w:t>
      </w:r>
      <w:r w:rsidRPr="006D060D">
        <w:rPr>
          <w:color w:val="000000"/>
          <w:lang w:eastAsia="ru-RU" w:bidi="ru-RU"/>
        </w:rPr>
        <w:softHyphen/>
        <w:t>держащий выводы по итогам проведения регулирующим органом исследования о возможных вариантах решения выявленной в соответствующей сфере обще</w:t>
      </w:r>
      <w:r w:rsidRPr="006D060D">
        <w:rPr>
          <w:color w:val="000000"/>
          <w:lang w:eastAsia="ru-RU" w:bidi="ru-RU"/>
        </w:rPr>
        <w:softHyphen/>
        <w:t>ственных отношений проблемы, а также результаты расчетов издержек и выгод применения указанных вариантов решения.</w:t>
      </w:r>
    </w:p>
    <w:p w:rsidR="00951D44" w:rsidRPr="006D060D" w:rsidRDefault="00951D44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Оценке регулирующего воздействия подлежат проекты муниципаль</w:t>
      </w:r>
      <w:r w:rsidRPr="006D060D">
        <w:rPr>
          <w:color w:val="000000"/>
          <w:lang w:eastAsia="ru-RU" w:bidi="ru-RU"/>
        </w:rPr>
        <w:softHyphen/>
        <w:t>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</w:t>
      </w:r>
      <w:r w:rsidRPr="006D060D">
        <w:rPr>
          <w:color w:val="000000"/>
          <w:lang w:eastAsia="ru-RU" w:bidi="ru-RU"/>
        </w:rPr>
        <w:softHyphen/>
        <w:t>мической деятельности, обязанности для субъектов инвестиционной деятельности, за исключением:</w:t>
      </w:r>
    </w:p>
    <w:p w:rsidR="00951D44" w:rsidRPr="006D060D" w:rsidRDefault="00951D44" w:rsidP="002A7856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lastRenderedPageBreak/>
        <w:t>проектов муниципальных нормативн</w:t>
      </w:r>
      <w:r w:rsidR="006B133F">
        <w:rPr>
          <w:color w:val="000000"/>
          <w:lang w:eastAsia="ru-RU" w:bidi="ru-RU"/>
        </w:rPr>
        <w:t>ых правовых актов Совета муници</w:t>
      </w:r>
      <w:r w:rsidRPr="006D060D">
        <w:rPr>
          <w:color w:val="000000"/>
          <w:lang w:eastAsia="ru-RU" w:bidi="ru-RU"/>
        </w:rPr>
        <w:t xml:space="preserve">пального образования </w:t>
      </w:r>
      <w:r w:rsidR="008153C8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район, устанавливающих, изменяющих, приостанавливающих, отменяющих местные налоги и сборы;</w:t>
      </w:r>
    </w:p>
    <w:p w:rsidR="00951D44" w:rsidRPr="006D060D" w:rsidRDefault="00951D44" w:rsidP="002A7856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проектов муниципальных нормативн</w:t>
      </w:r>
      <w:r w:rsidR="006B133F">
        <w:rPr>
          <w:color w:val="000000"/>
          <w:lang w:eastAsia="ru-RU" w:bidi="ru-RU"/>
        </w:rPr>
        <w:t>ых правовых актов Совета муници</w:t>
      </w:r>
      <w:r w:rsidRPr="006D060D">
        <w:rPr>
          <w:color w:val="000000"/>
          <w:lang w:eastAsia="ru-RU" w:bidi="ru-RU"/>
        </w:rPr>
        <w:t xml:space="preserve">пального образования </w:t>
      </w:r>
      <w:r w:rsidR="008153C8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</w:t>
      </w:r>
      <w:r w:rsidR="006B133F">
        <w:rPr>
          <w:color w:val="000000"/>
          <w:lang w:eastAsia="ru-RU" w:bidi="ru-RU"/>
        </w:rPr>
        <w:t>н, регулирующих бюджетные право</w:t>
      </w:r>
      <w:r w:rsidRPr="006D060D">
        <w:rPr>
          <w:color w:val="000000"/>
          <w:lang w:eastAsia="ru-RU" w:bidi="ru-RU"/>
        </w:rPr>
        <w:t>отношения;</w:t>
      </w:r>
    </w:p>
    <w:p w:rsidR="00951D44" w:rsidRPr="006D060D" w:rsidRDefault="00494D14" w:rsidP="002A7856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 xml:space="preserve"> </w:t>
      </w:r>
      <w:r w:rsidR="00951D44" w:rsidRPr="006D060D">
        <w:rPr>
          <w:color w:val="000000"/>
          <w:lang w:eastAsia="ru-RU" w:bidi="ru-RU"/>
        </w:rPr>
        <w:t>проектов муниципальных нормати</w:t>
      </w:r>
      <w:r w:rsidR="006B133F">
        <w:rPr>
          <w:color w:val="000000"/>
          <w:lang w:eastAsia="ru-RU" w:bidi="ru-RU"/>
        </w:rPr>
        <w:t>вных правовых актов, разработан</w:t>
      </w:r>
      <w:r w:rsidR="00951D44" w:rsidRPr="006D060D">
        <w:rPr>
          <w:color w:val="000000"/>
          <w:lang w:eastAsia="ru-RU" w:bidi="ru-RU"/>
        </w:rPr>
        <w:t>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94D14" w:rsidRPr="006D060D" w:rsidRDefault="00494D14" w:rsidP="002A7856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 xml:space="preserve">1.4. </w:t>
      </w:r>
      <w:proofErr w:type="gramStart"/>
      <w:r w:rsidRPr="006D060D">
        <w:rPr>
          <w:color w:val="000000"/>
          <w:lang w:eastAsia="ru-RU" w:bidi="ru-RU"/>
        </w:rPr>
        <w:t>Целью оценки регулирующего воздействия является выявление в про</w:t>
      </w:r>
      <w:r w:rsidRPr="006D060D">
        <w:rPr>
          <w:color w:val="000000"/>
          <w:lang w:eastAsia="ru-RU" w:bidi="ru-RU"/>
        </w:rPr>
        <w:softHyphen/>
        <w:t>екте муниципального нормативного правового акта положений, вводящих из</w:t>
      </w:r>
      <w:r w:rsidRPr="006D060D">
        <w:rPr>
          <w:color w:val="000000"/>
          <w:lang w:eastAsia="ru-RU" w:bidi="ru-RU"/>
        </w:rPr>
        <w:softHyphen/>
        <w:t>быточные обязанности, запреты и ограничения для субъектов предпринима</w:t>
      </w:r>
      <w:r w:rsidRPr="006D060D">
        <w:rPr>
          <w:color w:val="000000"/>
          <w:lang w:eastAsia="ru-RU" w:bidi="ru-RU"/>
        </w:rPr>
        <w:softHyphen/>
        <w:t>тельской и иной экономической деятельно</w:t>
      </w:r>
      <w:r w:rsidR="006B133F">
        <w:rPr>
          <w:color w:val="000000"/>
          <w:lang w:eastAsia="ru-RU" w:bidi="ru-RU"/>
        </w:rPr>
        <w:t>сти или способствующих их введе</w:t>
      </w:r>
      <w:r w:rsidRPr="006D060D">
        <w:rPr>
          <w:color w:val="000000"/>
          <w:lang w:eastAsia="ru-RU" w:bidi="ru-RU"/>
        </w:rPr>
        <w:t xml:space="preserve">нию, а также положений, способствующих возникновению необоснованных расходов субъектов предпринимательской и иной экономической деятельности, и районного бюджета (бюджета муниципального образования </w:t>
      </w:r>
      <w:r w:rsidR="005F56B9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район).</w:t>
      </w:r>
      <w:proofErr w:type="gramEnd"/>
    </w:p>
    <w:p w:rsidR="00494D14" w:rsidRPr="006D060D" w:rsidRDefault="00494D14" w:rsidP="002A7856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1.5. Оценка регулирующего воздействия проектов муниципальных норма</w:t>
      </w:r>
      <w:r w:rsidRPr="006D060D">
        <w:rPr>
          <w:color w:val="000000"/>
          <w:lang w:eastAsia="ru-RU" w:bidi="ru-RU"/>
        </w:rPr>
        <w:softHyphen/>
        <w:t>тивных правовых актов проводится с учет</w:t>
      </w:r>
      <w:r w:rsidR="006B133F">
        <w:rPr>
          <w:color w:val="000000"/>
          <w:lang w:eastAsia="ru-RU" w:bidi="ru-RU"/>
        </w:rPr>
        <w:t>ом степени регулирующего воздей</w:t>
      </w:r>
      <w:r w:rsidRPr="006D060D">
        <w:rPr>
          <w:color w:val="000000"/>
          <w:lang w:eastAsia="ru-RU" w:bidi="ru-RU"/>
        </w:rPr>
        <w:t>ствия положений, содержащихся в подготовленном регулирующим органом проекте:</w:t>
      </w:r>
    </w:p>
    <w:p w:rsidR="00494D14" w:rsidRPr="006D060D" w:rsidRDefault="00494D14" w:rsidP="002A7856">
      <w:pPr>
        <w:pStyle w:val="2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1.5.1. Высокая степень регулирующего воздействия - проект муниципаль</w:t>
      </w:r>
      <w:r w:rsidRPr="006D060D">
        <w:rPr>
          <w:color w:val="000000"/>
          <w:lang w:eastAsia="ru-RU" w:bidi="ru-RU"/>
        </w:rPr>
        <w:softHyphen/>
        <w:t>ного нормативного правового акта содержи</w:t>
      </w:r>
      <w:r w:rsidR="006B133F">
        <w:rPr>
          <w:color w:val="000000"/>
          <w:lang w:eastAsia="ru-RU" w:bidi="ru-RU"/>
        </w:rPr>
        <w:t>т положения, устанавливающие но</w:t>
      </w:r>
      <w:r w:rsidRPr="006D060D">
        <w:rPr>
          <w:color w:val="000000"/>
          <w:lang w:eastAsia="ru-RU" w:bidi="ru-RU"/>
        </w:rPr>
        <w:t>вые обязанности для субъектов предпринимательской и иной экономической деятельности.</w:t>
      </w:r>
    </w:p>
    <w:p w:rsidR="00494D14" w:rsidRPr="006D060D" w:rsidRDefault="00494D14" w:rsidP="002A7856">
      <w:pPr>
        <w:pStyle w:val="2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1.5.2. Средняя степень регулирующего воздействия - проект муниципаль</w:t>
      </w:r>
      <w:r w:rsidRPr="006D060D">
        <w:rPr>
          <w:color w:val="000000"/>
          <w:lang w:eastAsia="ru-RU" w:bidi="ru-RU"/>
        </w:rPr>
        <w:softHyphen/>
        <w:t>ного нормативного правового акта содержит положения, изменяющие ранее предусмотренные муниципальными нормативными правовыми актами муни</w:t>
      </w:r>
      <w:r w:rsidRPr="006D060D">
        <w:rPr>
          <w:color w:val="000000"/>
          <w:lang w:eastAsia="ru-RU" w:bidi="ru-RU"/>
        </w:rPr>
        <w:softHyphen/>
        <w:t xml:space="preserve">ципального образования </w:t>
      </w:r>
      <w:r w:rsidR="006F1195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 обязанности для субъектов пред</w:t>
      </w:r>
      <w:r w:rsidRPr="006D060D">
        <w:rPr>
          <w:color w:val="000000"/>
          <w:lang w:eastAsia="ru-RU" w:bidi="ru-RU"/>
        </w:rPr>
        <w:softHyphen/>
        <w:t>принимательской и иной экономической деятельности.</w:t>
      </w:r>
    </w:p>
    <w:p w:rsidR="00494D14" w:rsidRPr="006D060D" w:rsidRDefault="00494D14" w:rsidP="002A7856">
      <w:pPr>
        <w:pStyle w:val="2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1.5.3. Низкая степень регулирующего воздействия - проект муниципально</w:t>
      </w:r>
      <w:r w:rsidRPr="006D060D">
        <w:rPr>
          <w:color w:val="000000"/>
          <w:lang w:eastAsia="ru-RU" w:bidi="ru-RU"/>
        </w:rPr>
        <w:softHyphen/>
        <w:t>го нормативного правового акта не содержит положений, предусмотренных подпунктами 1.5.1 и 1.5.2 пункта 1.5 раздела 1 настоящего Порядка, однако подлежит оценке регулирующего воздействия по общим основаниям.</w:t>
      </w:r>
    </w:p>
    <w:p w:rsidR="00494D14" w:rsidRPr="006D060D" w:rsidRDefault="00494D14" w:rsidP="002A7856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 xml:space="preserve">1.6. Процедура </w:t>
      </w:r>
      <w:proofErr w:type="gramStart"/>
      <w:r w:rsidRPr="006D060D">
        <w:rPr>
          <w:color w:val="000000"/>
          <w:lang w:eastAsia="ru-RU" w:bidi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D060D">
        <w:rPr>
          <w:color w:val="000000"/>
          <w:lang w:eastAsia="ru-RU" w:bidi="ru-RU"/>
        </w:rPr>
        <w:t xml:space="preserve"> состоит из следующих этапов:</w:t>
      </w:r>
    </w:p>
    <w:p w:rsidR="00494D14" w:rsidRPr="006D060D" w:rsidRDefault="00494D14" w:rsidP="002A7856">
      <w:pPr>
        <w:pStyle w:val="2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1.6.1. Подготовка и направление регулирующим органом в уполномочен</w:t>
      </w:r>
      <w:r w:rsidRPr="006D060D">
        <w:rPr>
          <w:color w:val="000000"/>
          <w:lang w:eastAsia="ru-RU" w:bidi="ru-RU"/>
        </w:rPr>
        <w:softHyphen/>
        <w:t xml:space="preserve">ный орган проекта муниципального нормативного правового акта и сводного отчета о результатах </w:t>
      </w:r>
      <w:proofErr w:type="gramStart"/>
      <w:r w:rsidRPr="006D060D">
        <w:rPr>
          <w:color w:val="000000"/>
          <w:lang w:eastAsia="ru-RU" w:bidi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6D060D">
        <w:rPr>
          <w:color w:val="000000"/>
          <w:lang w:eastAsia="ru-RU" w:bidi="ru-RU"/>
        </w:rPr>
        <w:t xml:space="preserve"> с обоснованием достижения це</w:t>
      </w:r>
      <w:r w:rsidRPr="006D060D">
        <w:rPr>
          <w:color w:val="000000"/>
          <w:lang w:eastAsia="ru-RU" w:bidi="ru-RU"/>
        </w:rPr>
        <w:softHyphen/>
        <w:t>лей, поставленных регулирующим органом, в случае его принятия.</w:t>
      </w:r>
    </w:p>
    <w:p w:rsidR="00494D14" w:rsidRPr="006D060D" w:rsidRDefault="00494D14" w:rsidP="002A7856">
      <w:pPr>
        <w:pStyle w:val="2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1.6.2. Проведение публичных консультаций уполномоченным органом.</w:t>
      </w:r>
    </w:p>
    <w:p w:rsidR="00494D14" w:rsidRPr="006D060D" w:rsidRDefault="00494D14" w:rsidP="002A7856">
      <w:pPr>
        <w:pStyle w:val="20"/>
        <w:shd w:val="clear" w:color="auto" w:fill="auto"/>
        <w:tabs>
          <w:tab w:val="left" w:pos="851"/>
        </w:tabs>
        <w:spacing w:before="0" w:after="304" w:line="240" w:lineRule="auto"/>
        <w:ind w:firstLine="851"/>
      </w:pPr>
      <w:r w:rsidRPr="006D060D">
        <w:rPr>
          <w:color w:val="000000"/>
          <w:lang w:eastAsia="ru-RU" w:bidi="ru-RU"/>
        </w:rPr>
        <w:t>1.6.3. Подготовка заключения об оценке регулирующего воздействия про</w:t>
      </w:r>
      <w:r w:rsidRPr="006D060D">
        <w:rPr>
          <w:color w:val="000000"/>
          <w:lang w:eastAsia="ru-RU" w:bidi="ru-RU"/>
        </w:rPr>
        <w:softHyphen/>
        <w:t>екта муниципального нормативного правового акта уполномоченным органом.</w:t>
      </w:r>
    </w:p>
    <w:p w:rsidR="00B05DD8" w:rsidRDefault="00B05DD8" w:rsidP="002A7856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0"/>
        <w:jc w:val="center"/>
      </w:pPr>
    </w:p>
    <w:p w:rsidR="008D3661" w:rsidRPr="006D060D" w:rsidRDefault="008D3661" w:rsidP="002A7856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0"/>
        <w:jc w:val="center"/>
      </w:pPr>
    </w:p>
    <w:p w:rsidR="00B05DD8" w:rsidRPr="006D060D" w:rsidRDefault="00B05DD8" w:rsidP="001D43E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296" w:line="240" w:lineRule="auto"/>
        <w:ind w:firstLine="567"/>
        <w:jc w:val="center"/>
      </w:pPr>
      <w:r w:rsidRPr="006D060D">
        <w:rPr>
          <w:color w:val="000000"/>
          <w:lang w:eastAsia="ru-RU" w:bidi="ru-RU"/>
        </w:rPr>
        <w:lastRenderedPageBreak/>
        <w:t xml:space="preserve">Подготовка и направление проекта муниципального нормативного правового акта и сводного отчета о результатах </w:t>
      </w:r>
      <w:proofErr w:type="gramStart"/>
      <w:r w:rsidRPr="006D060D">
        <w:rPr>
          <w:color w:val="000000"/>
          <w:lang w:eastAsia="ru-RU" w:bidi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6D060D">
        <w:rPr>
          <w:color w:val="000000"/>
          <w:lang w:eastAsia="ru-RU" w:bidi="ru-RU"/>
        </w:rPr>
        <w:t xml:space="preserve"> в уполномоченный орган</w:t>
      </w:r>
    </w:p>
    <w:p w:rsidR="00F45E52" w:rsidRPr="006D060D" w:rsidRDefault="00F45E52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1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При проведении анализа альтернативных вариантов решения пробле</w:t>
      </w:r>
      <w:r w:rsidRPr="006D060D">
        <w:rPr>
          <w:color w:val="000000"/>
          <w:lang w:eastAsia="ru-RU" w:bidi="ru-RU"/>
        </w:rPr>
        <w:softHyphen/>
        <w:t>мы, выявленной в соответствующей сфере общественных отношений, регули</w:t>
      </w:r>
      <w:r w:rsidRPr="006D060D">
        <w:rPr>
          <w:color w:val="000000"/>
          <w:lang w:eastAsia="ru-RU" w:bidi="ru-RU"/>
        </w:rPr>
        <w:softHyphen/>
        <w:t>рующим органом определяется возможность вариантов ее решения, уточняется состав потенциальных сторон предлагаемого правового регулирования и воз</w:t>
      </w:r>
      <w:r w:rsidRPr="006D060D">
        <w:rPr>
          <w:color w:val="000000"/>
          <w:lang w:eastAsia="ru-RU" w:bidi="ru-RU"/>
        </w:rPr>
        <w:softHyphen/>
        <w:t>можности возникновения у заинтересованных лиц необоснованных расходов в связи с его введением.</w:t>
      </w:r>
    </w:p>
    <w:p w:rsidR="00F45E52" w:rsidRPr="006D060D" w:rsidRDefault="00F45E52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1"/>
        </w:tabs>
        <w:spacing w:before="0" w:line="240" w:lineRule="auto"/>
        <w:ind w:firstLine="851"/>
      </w:pPr>
      <w:proofErr w:type="gramStart"/>
      <w:r w:rsidRPr="006D060D">
        <w:rPr>
          <w:color w:val="000000"/>
          <w:lang w:eastAsia="ru-RU" w:bidi="ru-RU"/>
        </w:rPr>
        <w:t>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</w:t>
      </w:r>
      <w:r w:rsidRPr="006D060D">
        <w:rPr>
          <w:color w:val="000000"/>
          <w:lang w:eastAsia="ru-RU" w:bidi="ru-RU"/>
        </w:rPr>
        <w:softHyphen/>
        <w:t>вого регулирования, на основе которого ра</w:t>
      </w:r>
      <w:r w:rsidR="006B133F">
        <w:rPr>
          <w:color w:val="000000"/>
          <w:lang w:eastAsia="ru-RU" w:bidi="ru-RU"/>
        </w:rPr>
        <w:t>зрабатывает соответствующий про</w:t>
      </w:r>
      <w:r w:rsidRPr="006D060D">
        <w:rPr>
          <w:color w:val="000000"/>
          <w:lang w:eastAsia="ru-RU" w:bidi="ru-RU"/>
        </w:rPr>
        <w:t xml:space="preserve">ект муниципального нормативного правового акта с соблюдением требований утвержденной в администрации муниципального образования </w:t>
      </w:r>
      <w:r w:rsidR="001B0E2C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 Инструкции по делопроизводству, и ф</w:t>
      </w:r>
      <w:r w:rsidR="006B133F">
        <w:rPr>
          <w:color w:val="000000"/>
          <w:lang w:eastAsia="ru-RU" w:bidi="ru-RU"/>
        </w:rPr>
        <w:t>ормирует сводный отчет о резуль</w:t>
      </w:r>
      <w:r w:rsidRPr="006D060D">
        <w:rPr>
          <w:color w:val="000000"/>
          <w:lang w:eastAsia="ru-RU" w:bidi="ru-RU"/>
        </w:rPr>
        <w:t>татах проведения оценки регулирующего воздействия проекта муниципального</w:t>
      </w:r>
      <w:proofErr w:type="gramEnd"/>
      <w:r w:rsidRPr="006D060D">
        <w:rPr>
          <w:color w:val="000000"/>
          <w:lang w:eastAsia="ru-RU" w:bidi="ru-RU"/>
        </w:rPr>
        <w:t xml:space="preserve"> нормативного правового акта (далее - сводный отчет).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Форма сводного отчета приведена в приложении № 1 к настоящему Поряд</w:t>
      </w:r>
      <w:r w:rsidRPr="006D060D">
        <w:rPr>
          <w:color w:val="000000"/>
          <w:lang w:eastAsia="ru-RU" w:bidi="ru-RU"/>
        </w:rPr>
        <w:softHyphen/>
        <w:t>ку.</w:t>
      </w:r>
    </w:p>
    <w:p w:rsidR="00F45E52" w:rsidRPr="006D060D" w:rsidRDefault="00F45E52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40" w:lineRule="auto"/>
        <w:ind w:firstLine="851"/>
        <w:jc w:val="left"/>
      </w:pPr>
      <w:r w:rsidRPr="006D060D">
        <w:rPr>
          <w:color w:val="000000"/>
          <w:lang w:eastAsia="ru-RU" w:bidi="ru-RU"/>
        </w:rPr>
        <w:t>Регулирующий орган в ходе формирования сводного отчета выбирает вариант правового регулирования с учетом следующих критериев: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уровень и обоснованность предполагаемых затрат субъектов предпринима</w:t>
      </w:r>
      <w:r w:rsidRPr="006D060D">
        <w:rPr>
          <w:color w:val="000000"/>
          <w:lang w:eastAsia="ru-RU" w:bidi="ru-RU"/>
        </w:rPr>
        <w:softHyphen/>
        <w:t xml:space="preserve">тельской и инвестиционной деятельности и </w:t>
      </w:r>
      <w:r w:rsidR="006B133F">
        <w:rPr>
          <w:color w:val="000000"/>
          <w:lang w:eastAsia="ru-RU" w:bidi="ru-RU"/>
        </w:rPr>
        <w:t>затрат районного бюджета (бюдже</w:t>
      </w:r>
      <w:r w:rsidRPr="006D060D">
        <w:rPr>
          <w:color w:val="000000"/>
          <w:lang w:eastAsia="ru-RU" w:bidi="ru-RU"/>
        </w:rPr>
        <w:t xml:space="preserve">та муниципального образования </w:t>
      </w:r>
      <w:r w:rsidR="00D850AB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район);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предполагаемая польза для соответствующей сферы общественных отно</w:t>
      </w:r>
      <w:r w:rsidRPr="006D060D">
        <w:rPr>
          <w:color w:val="000000"/>
          <w:lang w:eastAsia="ru-RU" w:bidi="ru-RU"/>
        </w:rPr>
        <w:softHyphen/>
        <w:t>шений, выражающаяся в создании благоприятных условий для ее развития.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Расчеты, необходимые для заполнения разделов сводного отчета, приво</w:t>
      </w:r>
      <w:r w:rsidRPr="006D060D">
        <w:rPr>
          <w:color w:val="000000"/>
          <w:lang w:eastAsia="ru-RU" w:bidi="ru-RU"/>
        </w:rPr>
        <w:softHyphen/>
        <w:t>дятся в приложении к нему.</w:t>
      </w:r>
    </w:p>
    <w:p w:rsidR="00F45E52" w:rsidRPr="006D060D" w:rsidRDefault="00F45E52" w:rsidP="002A7856">
      <w:pPr>
        <w:pStyle w:val="20"/>
        <w:shd w:val="clear" w:color="auto" w:fill="auto"/>
        <w:spacing w:before="0" w:line="240" w:lineRule="auto"/>
        <w:ind w:firstLine="993"/>
      </w:pPr>
      <w:r w:rsidRPr="006D060D">
        <w:rPr>
          <w:color w:val="000000"/>
          <w:lang w:eastAsia="ru-RU" w:bidi="ru-RU"/>
        </w:rPr>
        <w:t>Информация об источниках данных и методах расчета должна обеспечи</w:t>
      </w:r>
      <w:r w:rsidRPr="006D060D">
        <w:rPr>
          <w:color w:val="000000"/>
          <w:lang w:eastAsia="ru-RU" w:bidi="ru-RU"/>
        </w:rPr>
        <w:softHyphen/>
        <w:t>вать возможность их проверки. Если расче</w:t>
      </w:r>
      <w:r w:rsidR="006B133F">
        <w:rPr>
          <w:color w:val="000000"/>
          <w:lang w:eastAsia="ru-RU" w:bidi="ru-RU"/>
        </w:rPr>
        <w:t>ты произведены на основании дан</w:t>
      </w:r>
      <w:r w:rsidRPr="006D060D">
        <w:rPr>
          <w:color w:val="000000"/>
          <w:lang w:eastAsia="ru-RU" w:bidi="ru-RU"/>
        </w:rPr>
        <w:t>ных, не опубликованных в открытых источниках, такие данные приводятся в приложении к сводному отчету в полном объеме.</w:t>
      </w:r>
    </w:p>
    <w:p w:rsidR="00F45E52" w:rsidRPr="006D060D" w:rsidRDefault="00F45E52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1"/>
        </w:tabs>
        <w:spacing w:before="0" w:line="240" w:lineRule="auto"/>
        <w:ind w:firstLine="580"/>
      </w:pPr>
      <w:proofErr w:type="gramStart"/>
      <w:r w:rsidRPr="006D060D">
        <w:rPr>
          <w:color w:val="000000"/>
          <w:lang w:eastAsia="ru-RU" w:bidi="ru-RU"/>
        </w:rPr>
        <w:t>Проект муниципального нормативного правового акта после согласо</w:t>
      </w:r>
      <w:r w:rsidRPr="006D060D">
        <w:rPr>
          <w:color w:val="000000"/>
          <w:lang w:eastAsia="ru-RU" w:bidi="ru-RU"/>
        </w:rPr>
        <w:softHyphen/>
        <w:t>вания со всеми структурными подразделен</w:t>
      </w:r>
      <w:r w:rsidR="006B133F">
        <w:rPr>
          <w:color w:val="000000"/>
          <w:lang w:eastAsia="ru-RU" w:bidi="ru-RU"/>
        </w:rPr>
        <w:t>иями администрации муниципально</w:t>
      </w:r>
      <w:r w:rsidRPr="006D060D">
        <w:rPr>
          <w:color w:val="000000"/>
          <w:lang w:eastAsia="ru-RU" w:bidi="ru-RU"/>
        </w:rPr>
        <w:t xml:space="preserve">го образования </w:t>
      </w:r>
      <w:r w:rsidR="000421DB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район, в комп</w:t>
      </w:r>
      <w:r w:rsidR="006B133F">
        <w:rPr>
          <w:color w:val="000000"/>
          <w:lang w:eastAsia="ru-RU" w:bidi="ru-RU"/>
        </w:rPr>
        <w:t>етенции которых находятся вопро</w:t>
      </w:r>
      <w:r w:rsidRPr="006D060D">
        <w:rPr>
          <w:color w:val="000000"/>
          <w:lang w:eastAsia="ru-RU" w:bidi="ru-RU"/>
        </w:rPr>
        <w:t xml:space="preserve">сы и положения, содержащиеся в данном </w:t>
      </w:r>
      <w:r w:rsidR="006B133F">
        <w:rPr>
          <w:color w:val="000000"/>
          <w:lang w:eastAsia="ru-RU" w:bidi="ru-RU"/>
        </w:rPr>
        <w:t>проекте, за исключением юридиче</w:t>
      </w:r>
      <w:r w:rsidRPr="006D060D">
        <w:rPr>
          <w:color w:val="000000"/>
          <w:lang w:eastAsia="ru-RU" w:bidi="ru-RU"/>
        </w:rPr>
        <w:t xml:space="preserve">ского отдела администрации муниципального образования </w:t>
      </w:r>
      <w:r w:rsidR="000421DB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район, и сводный отчет направляются регулирую</w:t>
      </w:r>
      <w:r w:rsidR="006B133F">
        <w:rPr>
          <w:color w:val="000000"/>
          <w:lang w:eastAsia="ru-RU" w:bidi="ru-RU"/>
        </w:rPr>
        <w:t>щим органом в уполномоченный ор</w:t>
      </w:r>
      <w:r w:rsidRPr="006D060D">
        <w:rPr>
          <w:color w:val="000000"/>
          <w:lang w:eastAsia="ru-RU" w:bidi="ru-RU"/>
        </w:rPr>
        <w:t>ган для проведения публичных консультаций и подготовки заключения об оценке регулирующего воздействия проекта муниципального нормативного правового</w:t>
      </w:r>
      <w:proofErr w:type="gramEnd"/>
      <w:r w:rsidRPr="006D060D">
        <w:rPr>
          <w:color w:val="000000"/>
          <w:lang w:eastAsia="ru-RU" w:bidi="ru-RU"/>
        </w:rPr>
        <w:t xml:space="preserve"> </w:t>
      </w:r>
      <w:proofErr w:type="gramStart"/>
      <w:r w:rsidRPr="006D060D">
        <w:rPr>
          <w:color w:val="000000"/>
          <w:lang w:eastAsia="ru-RU" w:bidi="ru-RU"/>
        </w:rPr>
        <w:lastRenderedPageBreak/>
        <w:t>акта</w:t>
      </w:r>
      <w:proofErr w:type="gramEnd"/>
      <w:r w:rsidRPr="006D060D">
        <w:rPr>
          <w:color w:val="000000"/>
          <w:lang w:eastAsia="ru-RU" w:bidi="ru-RU"/>
        </w:rPr>
        <w:t xml:space="preserve"> как на бумажном носителе, так и в электронном виде.</w:t>
      </w:r>
    </w:p>
    <w:p w:rsidR="00F45E52" w:rsidRPr="006D060D" w:rsidRDefault="00F45E52" w:rsidP="001D43E2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330" w:line="240" w:lineRule="auto"/>
        <w:ind w:firstLine="680"/>
      </w:pPr>
      <w:r w:rsidRPr="006D060D">
        <w:rPr>
          <w:color w:val="000000"/>
          <w:lang w:eastAsia="ru-RU" w:bidi="ru-RU"/>
        </w:rPr>
        <w:t>Уполномоченный орган рассматрив</w:t>
      </w:r>
      <w:r w:rsidR="006B133F">
        <w:rPr>
          <w:color w:val="000000"/>
          <w:lang w:eastAsia="ru-RU" w:bidi="ru-RU"/>
        </w:rPr>
        <w:t>ает проект муниципального норма</w:t>
      </w:r>
      <w:r w:rsidRPr="006D060D">
        <w:rPr>
          <w:color w:val="000000"/>
          <w:lang w:eastAsia="ru-RU" w:bidi="ru-RU"/>
        </w:rPr>
        <w:t>тивного правового акта в установленный пунк</w:t>
      </w:r>
      <w:r w:rsidR="006B133F">
        <w:rPr>
          <w:color w:val="000000"/>
          <w:lang w:eastAsia="ru-RU" w:bidi="ru-RU"/>
        </w:rPr>
        <w:t>том 3.4 раздела 3 настоящего По</w:t>
      </w:r>
      <w:r w:rsidRPr="006D060D">
        <w:rPr>
          <w:color w:val="000000"/>
          <w:lang w:eastAsia="ru-RU" w:bidi="ru-RU"/>
        </w:rPr>
        <w:t>рядка срок.</w:t>
      </w:r>
    </w:p>
    <w:p w:rsidR="002A4E33" w:rsidRPr="006D060D" w:rsidRDefault="002A4E33" w:rsidP="002A7856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304" w:line="240" w:lineRule="auto"/>
        <w:ind w:left="860" w:firstLine="0"/>
        <w:jc w:val="center"/>
      </w:pPr>
      <w:r w:rsidRPr="006D060D">
        <w:rPr>
          <w:color w:val="000000"/>
          <w:lang w:eastAsia="ru-RU" w:bidi="ru-RU"/>
        </w:rPr>
        <w:t>Проведение публичных консультаций уполномоченным органом</w:t>
      </w:r>
    </w:p>
    <w:p w:rsidR="002A4E33" w:rsidRPr="006D060D" w:rsidRDefault="002A4E33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В течение 3 рабочих дней со дня поступления проекта муниципально</w:t>
      </w:r>
      <w:r w:rsidRPr="006D060D">
        <w:rPr>
          <w:color w:val="000000"/>
          <w:lang w:eastAsia="ru-RU" w:bidi="ru-RU"/>
        </w:rPr>
        <w:softHyphen/>
        <w:t>го нормативного правового акта уполномоченный орган выявляет основания для его возврата регулирующему органу.</w:t>
      </w:r>
    </w:p>
    <w:p w:rsidR="002A4E33" w:rsidRPr="006D060D" w:rsidRDefault="002A4E33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Основаниями для возврата являются:</w:t>
      </w:r>
    </w:p>
    <w:p w:rsidR="002A4E33" w:rsidRPr="006D060D" w:rsidRDefault="002A4E33" w:rsidP="002A7856">
      <w:pPr>
        <w:pStyle w:val="20"/>
        <w:numPr>
          <w:ilvl w:val="2"/>
          <w:numId w:val="3"/>
        </w:numPr>
        <w:shd w:val="clear" w:color="auto" w:fill="auto"/>
        <w:tabs>
          <w:tab w:val="left" w:pos="1426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1.3 раздела 1 на</w:t>
      </w:r>
      <w:r w:rsidR="006B133F">
        <w:rPr>
          <w:color w:val="000000"/>
          <w:lang w:eastAsia="ru-RU" w:bidi="ru-RU"/>
        </w:rPr>
        <w:t>стоящего Порядка, при этом Упол</w:t>
      </w:r>
      <w:r w:rsidRPr="006D060D">
        <w:rPr>
          <w:color w:val="000000"/>
          <w:lang w:eastAsia="ru-RU" w:bidi="ru-RU"/>
        </w:rPr>
        <w:t>номоченный орган возвращает с сопрово</w:t>
      </w:r>
      <w:r w:rsidR="006B133F">
        <w:rPr>
          <w:color w:val="000000"/>
          <w:lang w:eastAsia="ru-RU" w:bidi="ru-RU"/>
        </w:rPr>
        <w:t>дительным письмом проект муници</w:t>
      </w:r>
      <w:r w:rsidRPr="006D060D">
        <w:rPr>
          <w:color w:val="000000"/>
          <w:lang w:eastAsia="ru-RU" w:bidi="ru-RU"/>
        </w:rPr>
        <w:t xml:space="preserve">пального нормативного правового акта в течение 3 рабочих дней со дня </w:t>
      </w:r>
      <w:r w:rsidR="006B133F">
        <w:rPr>
          <w:color w:val="000000"/>
          <w:lang w:eastAsia="ru-RU" w:bidi="ru-RU"/>
        </w:rPr>
        <w:t>по</w:t>
      </w:r>
      <w:r w:rsidRPr="006D060D">
        <w:rPr>
          <w:color w:val="000000"/>
          <w:lang w:eastAsia="ru-RU" w:bidi="ru-RU"/>
        </w:rPr>
        <w:t>ступления как не подлежащий проведе</w:t>
      </w:r>
      <w:r w:rsidR="006B133F">
        <w:rPr>
          <w:color w:val="000000"/>
          <w:lang w:eastAsia="ru-RU" w:bidi="ru-RU"/>
        </w:rPr>
        <w:t>нию оценки регулирующего воздей</w:t>
      </w:r>
      <w:r w:rsidRPr="006D060D">
        <w:rPr>
          <w:color w:val="000000"/>
          <w:lang w:eastAsia="ru-RU" w:bidi="ru-RU"/>
        </w:rPr>
        <w:t>ствия.</w:t>
      </w:r>
    </w:p>
    <w:p w:rsidR="002A4E33" w:rsidRPr="006D060D" w:rsidRDefault="002A4E33" w:rsidP="002A7856">
      <w:pPr>
        <w:pStyle w:val="20"/>
        <w:numPr>
          <w:ilvl w:val="2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Регулирующим органом не соб</w:t>
      </w:r>
      <w:r w:rsidR="006B133F">
        <w:rPr>
          <w:color w:val="000000"/>
          <w:lang w:eastAsia="ru-RU" w:bidi="ru-RU"/>
        </w:rPr>
        <w:t>людены требования, предусмотрен</w:t>
      </w:r>
      <w:r w:rsidRPr="006D060D">
        <w:rPr>
          <w:color w:val="000000"/>
          <w:lang w:eastAsia="ru-RU" w:bidi="ru-RU"/>
        </w:rPr>
        <w:t>ные разделом 2 настоящего Порядка. В этом случае проект муниципального нормативного правового акта возвращается уполномо</w:t>
      </w:r>
      <w:r w:rsidR="001F6867">
        <w:rPr>
          <w:color w:val="000000"/>
          <w:lang w:eastAsia="ru-RU" w:bidi="ru-RU"/>
        </w:rPr>
        <w:t>ченным органом регули</w:t>
      </w:r>
      <w:r w:rsidRPr="006D060D">
        <w:rPr>
          <w:color w:val="000000"/>
          <w:lang w:eastAsia="ru-RU" w:bidi="ru-RU"/>
        </w:rPr>
        <w:t>рующему органу в течение 3 рабочих дней</w:t>
      </w:r>
      <w:r w:rsidR="001F6867">
        <w:rPr>
          <w:color w:val="000000"/>
          <w:lang w:eastAsia="ru-RU" w:bidi="ru-RU"/>
        </w:rPr>
        <w:t xml:space="preserve"> со дня поступления с сопроводи</w:t>
      </w:r>
      <w:r w:rsidRPr="006D060D">
        <w:rPr>
          <w:color w:val="000000"/>
          <w:lang w:eastAsia="ru-RU" w:bidi="ru-RU"/>
        </w:rPr>
        <w:t>тельным письмом с мотивированным обоснованием причин возврата и требо</w:t>
      </w:r>
      <w:r w:rsidRPr="006D060D">
        <w:rPr>
          <w:color w:val="000000"/>
          <w:lang w:eastAsia="ru-RU" w:bidi="ru-RU"/>
        </w:rPr>
        <w:softHyphen/>
        <w:t xml:space="preserve">ванием провести установленные процедуры, начиная </w:t>
      </w:r>
      <w:proofErr w:type="gramStart"/>
      <w:r w:rsidRPr="006D060D">
        <w:rPr>
          <w:color w:val="000000"/>
          <w:lang w:eastAsia="ru-RU" w:bidi="ru-RU"/>
        </w:rPr>
        <w:t>с</w:t>
      </w:r>
      <w:proofErr w:type="gramEnd"/>
      <w:r w:rsidRPr="006D060D">
        <w:rPr>
          <w:color w:val="000000"/>
          <w:lang w:eastAsia="ru-RU" w:bidi="ru-RU"/>
        </w:rPr>
        <w:t xml:space="preserve"> невыполненной.</w:t>
      </w:r>
    </w:p>
    <w:p w:rsidR="002A4E33" w:rsidRPr="006D060D" w:rsidRDefault="002A4E33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Порядком.</w:t>
      </w:r>
    </w:p>
    <w:p w:rsidR="002A4E33" w:rsidRPr="006D060D" w:rsidRDefault="002A4E33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 xml:space="preserve">3.3. </w:t>
      </w:r>
      <w:proofErr w:type="gramStart"/>
      <w:r w:rsidRPr="006D060D">
        <w:rPr>
          <w:color w:val="000000"/>
          <w:lang w:eastAsia="ru-RU" w:bidi="ru-RU"/>
        </w:rPr>
        <w:t>Проект муниципального нормативного правового акта, подлежащий оценке регулирующего воздействия в соответствии с пунктом 1.3 раздела 1 настоящего Порядка, сводный отчёт и перечень вопросов для проведения пуб</w:t>
      </w:r>
      <w:r w:rsidRPr="006D060D">
        <w:rPr>
          <w:color w:val="000000"/>
          <w:lang w:eastAsia="ru-RU" w:bidi="ru-RU"/>
        </w:rPr>
        <w:softHyphen/>
        <w:t xml:space="preserve">личных консультаций размещаются уполномоченным органом на официальном сайте администрации муниципального образования </w:t>
      </w:r>
      <w:r w:rsidR="00313CCA" w:rsidRPr="006D060D">
        <w:rPr>
          <w:color w:val="000000"/>
          <w:lang w:eastAsia="ru-RU" w:bidi="ru-RU"/>
        </w:rPr>
        <w:t>Успенский</w:t>
      </w:r>
      <w:r w:rsidRPr="006D060D">
        <w:rPr>
          <w:color w:val="000000"/>
          <w:lang w:eastAsia="ru-RU" w:bidi="ru-RU"/>
        </w:rPr>
        <w:t xml:space="preserve"> район </w:t>
      </w:r>
      <w:r w:rsidRPr="006D060D">
        <w:rPr>
          <w:color w:val="000000"/>
          <w:lang w:bidi="en-US"/>
        </w:rPr>
        <w:t>(</w:t>
      </w:r>
      <w:hyperlink r:id="rId6" w:history="1">
        <w:r w:rsidR="00313CCA" w:rsidRPr="006D060D">
          <w:rPr>
            <w:rStyle w:val="a4"/>
          </w:rPr>
          <w:t>http://www.admuspenskoe.ru/</w:t>
        </w:r>
      </w:hyperlink>
      <w:r w:rsidR="00313CCA" w:rsidRPr="006D060D">
        <w:rPr>
          <w:color w:val="000000"/>
          <w:lang w:bidi="en-US"/>
        </w:rPr>
        <w:t xml:space="preserve">) </w:t>
      </w:r>
      <w:r w:rsidRPr="006D060D">
        <w:rPr>
          <w:color w:val="000000"/>
          <w:lang w:eastAsia="ru-RU" w:bidi="ru-RU"/>
        </w:rPr>
        <w:t>в разделе «Оценка регулирующего воздействия» в течение 3 рабочих дней со дня его поступления и в день размещения</w:t>
      </w:r>
      <w:proofErr w:type="gramEnd"/>
      <w:r w:rsidRPr="006D060D">
        <w:rPr>
          <w:color w:val="000000"/>
          <w:lang w:eastAsia="ru-RU" w:bidi="ru-RU"/>
        </w:rPr>
        <w:t xml:space="preserve"> уполномоченный орган в электронном виде уведомляет о проведении публичных консультаций участников публичных консультаций, с которыми заключены соглашения о взаимодействии при проведении оценки регулирующего воздействия проектов муниципальных нормативных правовых актов, представляющих интересы предпринимательского сообщества в соответствующей сфере деятельности, с указанием срока представления замечаний и (или) предложений.</w:t>
      </w:r>
    </w:p>
    <w:p w:rsidR="002A4E33" w:rsidRPr="006D060D" w:rsidRDefault="002A4E33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rPr>
          <w:color w:val="000000"/>
          <w:lang w:eastAsia="ru-RU" w:bidi="ru-RU"/>
        </w:rPr>
        <w:t>Срок проведения публичных консультаций устанавливается с учетом сте</w:t>
      </w:r>
      <w:r w:rsidRPr="006D060D">
        <w:rPr>
          <w:color w:val="000000"/>
          <w:lang w:eastAsia="ru-RU" w:bidi="ru-RU"/>
        </w:rPr>
        <w:softHyphen/>
        <w:t>пени регулирующего воздействия положений, содержащихся в проекте муни</w:t>
      </w:r>
      <w:r w:rsidRPr="006D060D">
        <w:rPr>
          <w:color w:val="000000"/>
          <w:lang w:eastAsia="ru-RU" w:bidi="ru-RU"/>
        </w:rPr>
        <w:softHyphen/>
        <w:t>ципального нормативного правового акта: 10 рабочих дней для проектов муни</w:t>
      </w:r>
      <w:r w:rsidRPr="006D060D">
        <w:rPr>
          <w:color w:val="000000"/>
          <w:lang w:eastAsia="ru-RU" w:bidi="ru-RU"/>
        </w:rPr>
        <w:softHyphen/>
        <w:t>ципальных нормативных правовых актов с высокой и средней степенью регу</w:t>
      </w:r>
      <w:r w:rsidRPr="006D060D">
        <w:rPr>
          <w:color w:val="000000"/>
          <w:lang w:eastAsia="ru-RU" w:bidi="ru-RU"/>
        </w:rPr>
        <w:softHyphen/>
      </w:r>
      <w:r w:rsidRPr="006D060D">
        <w:rPr>
          <w:color w:val="000000"/>
          <w:lang w:eastAsia="ru-RU" w:bidi="ru-RU"/>
        </w:rPr>
        <w:lastRenderedPageBreak/>
        <w:t>лирующего воздействия и 5 рабочих дней для проектов муниципальных норма</w:t>
      </w:r>
      <w:r w:rsidRPr="006D060D">
        <w:rPr>
          <w:color w:val="000000"/>
          <w:lang w:eastAsia="ru-RU" w:bidi="ru-RU"/>
        </w:rPr>
        <w:softHyphen/>
        <w:t>тивных правовых актов с низкой степенью регулирующего воздействия.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600"/>
      </w:pPr>
      <w:proofErr w:type="gramStart"/>
      <w:r w:rsidRPr="006D060D">
        <w:t xml:space="preserve">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</w:t>
      </w:r>
      <w:r w:rsidR="00072A67" w:rsidRPr="006D060D">
        <w:rPr>
          <w:color w:val="000000"/>
          <w:lang w:eastAsia="ru-RU" w:bidi="ru-RU"/>
        </w:rPr>
        <w:t>Успенский</w:t>
      </w:r>
      <w:r w:rsidRPr="006D060D">
        <w:t xml:space="preserve"> район </w:t>
      </w:r>
      <w:hyperlink r:id="rId7" w:history="1">
        <w:r w:rsidR="00072A67" w:rsidRPr="006D060D">
          <w:rPr>
            <w:rStyle w:val="a4"/>
          </w:rPr>
          <w:t>http://www.admuspenskoe.ru/</w:t>
        </w:r>
      </w:hyperlink>
      <w:r w:rsidRPr="006D060D">
        <w:rPr>
          <w:lang w:bidi="en-US"/>
        </w:rPr>
        <w:t xml:space="preserve">) </w:t>
      </w:r>
      <w:r w:rsidRPr="006D060D">
        <w:t>в разделе «Оценка регулирующего воздействия» и направ</w:t>
      </w:r>
      <w:r w:rsidRPr="006D060D">
        <w:softHyphen/>
        <w:t>ления информации в соответствии с требованиями пункта 3.3 настоящего По</w:t>
      </w:r>
      <w:r w:rsidRPr="006D060D">
        <w:softHyphen/>
        <w:t>рядка.</w:t>
      </w:r>
      <w:proofErr w:type="gramEnd"/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600"/>
      </w:pPr>
      <w:r w:rsidRPr="006D060D">
        <w:t>Образцы форм уведомления и перечня вопросов для проведения публич</w:t>
      </w:r>
      <w:r w:rsidRPr="006D060D">
        <w:softHyphen/>
        <w:t>ных консультаций приведены в приложениях № 2-3 к настоящему Порядку.</w:t>
      </w:r>
    </w:p>
    <w:p w:rsidR="00526A8D" w:rsidRPr="006D060D" w:rsidRDefault="00526A8D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 w:rsidRPr="006D060D">
        <w:t>Уполномоченный орган проводит оценку регулирующего воздействия проектов муниципальных нормативных правовых актов в следующие сроки: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15 рабочих дней - для проектов муниципальных нормативных правовых актов, содержащих положения, имеющие высокую и (или) среднюю степень ре</w:t>
      </w:r>
      <w:r w:rsidRPr="006D060D">
        <w:softHyphen/>
        <w:t>гулирующего воздействия;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10 рабочих дней - для проектов муниципальных нормативных правовых актов, содержащих положения, имеющие низкую степень регулирующего воз</w:t>
      </w:r>
      <w:r w:rsidRPr="006D060D">
        <w:softHyphen/>
        <w:t>действия.</w:t>
      </w:r>
    </w:p>
    <w:p w:rsidR="00526A8D" w:rsidRPr="006D060D" w:rsidRDefault="00526A8D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 w:line="240" w:lineRule="auto"/>
        <w:ind w:firstLine="851"/>
      </w:pPr>
      <w:r w:rsidRPr="006D060D">
        <w:t xml:space="preserve">Срок </w:t>
      </w:r>
      <w:proofErr w:type="gramStart"/>
      <w:r w:rsidRPr="006D060D">
        <w:t>проведения оценки регулирующего воздействия проекта муници</w:t>
      </w:r>
      <w:r w:rsidRPr="006D060D">
        <w:softHyphen/>
        <w:t>пального нормативного правового акта</w:t>
      </w:r>
      <w:proofErr w:type="gramEnd"/>
      <w:r w:rsidRPr="006D060D">
        <w:t xml:space="preserve">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</w:t>
      </w:r>
      <w:r w:rsidR="00746124" w:rsidRPr="006D060D">
        <w:rPr>
          <w:color w:val="000000"/>
          <w:lang w:eastAsia="ru-RU" w:bidi="ru-RU"/>
        </w:rPr>
        <w:t>Успенский</w:t>
      </w:r>
      <w:r w:rsidRPr="006D060D">
        <w:t xml:space="preserve"> район в разделе «Оценка регулирующего воздействия».</w:t>
      </w:r>
    </w:p>
    <w:p w:rsidR="00526A8D" w:rsidRPr="006D060D" w:rsidRDefault="00526A8D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r w:rsidRPr="006D060D">
        <w:t>Уполномоченный орган проводит ана</w:t>
      </w:r>
      <w:r w:rsidR="001F6867">
        <w:t>лиз результатов исследования ре</w:t>
      </w:r>
      <w:r w:rsidRPr="006D060D">
        <w:t>гулирующим органом выявленной проблемы</w:t>
      </w:r>
      <w:r w:rsidR="001F6867">
        <w:t>, представленной в сводном отче</w:t>
      </w:r>
      <w:r w:rsidRPr="006D060D">
        <w:t>те.</w:t>
      </w:r>
    </w:p>
    <w:p w:rsidR="00526A8D" w:rsidRPr="006D060D" w:rsidRDefault="00526A8D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 w:line="240" w:lineRule="auto"/>
        <w:ind w:firstLine="851"/>
      </w:pPr>
      <w:proofErr w:type="gramStart"/>
      <w:r w:rsidRPr="006D060D">
        <w:t>В ходе анализа обоснованности выбо</w:t>
      </w:r>
      <w:r w:rsidR="001F6867">
        <w:t>ра предлагаемого правового регу</w:t>
      </w:r>
      <w:r w:rsidRPr="006D060D">
        <w:t>лирования уполномоченный орган устанавливает полноту рассмотрения регу</w:t>
      </w:r>
      <w:r w:rsidRPr="006D060D">
        <w:softHyphen/>
        <w:t>лирующим органом всех возможных вариантов правового регулирования выяв</w:t>
      </w:r>
      <w:r w:rsidRPr="006D060D">
        <w:softHyphen/>
        <w:t>ленной проблемы, а также эффективность способов решения проблемы в срав</w:t>
      </w:r>
      <w:r w:rsidRPr="006D060D">
        <w:softHyphen/>
        <w:t>нении с действующим на момент проведения оценки регулирую</w:t>
      </w:r>
      <w:r w:rsidR="001F6867">
        <w:t>щего воздей</w:t>
      </w:r>
      <w:r w:rsidRPr="006D060D">
        <w:t>ствия проекта муниципального нормативного</w:t>
      </w:r>
      <w:r w:rsidR="001F6867">
        <w:t xml:space="preserve"> правового акта правовым регули</w:t>
      </w:r>
      <w:r w:rsidRPr="006D060D">
        <w:t>рованием рассматриваемой сферы общественных отношений.</w:t>
      </w:r>
      <w:proofErr w:type="gramEnd"/>
    </w:p>
    <w:p w:rsidR="00526A8D" w:rsidRPr="006D060D" w:rsidRDefault="00526A8D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 w:rsidRPr="006D060D">
        <w:t>Уполномоченный орган при оценке эффективности предложенных ре</w:t>
      </w:r>
      <w:r w:rsidRPr="006D060D">
        <w:softHyphen/>
        <w:t>гулирующим органом вариантов правового регулирования основывается на сведениях, содержащихся в соответствующих разделах сводного отчета, и определяет: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точность формулировки выявленной проблемы;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обоснованность качественного и количественного определения потенци</w:t>
      </w:r>
      <w:r w:rsidRPr="006D060D">
        <w:softHyphen/>
        <w:t>альных лиц, участвующих в правоотношениях, подлежащих правовому регули</w:t>
      </w:r>
      <w:r w:rsidRPr="006D060D">
        <w:softHyphen/>
        <w:t>рованию, и динамики их численности;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обоснованность определения целей предлагаемого правового регулирова</w:t>
      </w:r>
      <w:r w:rsidRPr="006D060D">
        <w:softHyphen/>
        <w:t>ния;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практическую реализуемость заявленных целей предлагаемого правового регулирования;</w:t>
      </w:r>
    </w:p>
    <w:p w:rsidR="00526A8D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proofErr w:type="spellStart"/>
      <w:r w:rsidRPr="006D060D">
        <w:t>проверяемость</w:t>
      </w:r>
      <w:proofErr w:type="spellEnd"/>
      <w:r w:rsidRPr="006D060D">
        <w:t xml:space="preserve"> показателей достижения целей предлагаемого правового </w:t>
      </w:r>
      <w:r w:rsidRPr="006D060D">
        <w:lastRenderedPageBreak/>
        <w:t>регулирования и возможность последующего мониторинга их достижения;</w:t>
      </w:r>
    </w:p>
    <w:p w:rsidR="00594ACC" w:rsidRPr="006D060D" w:rsidRDefault="00526A8D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корректность оценки регулирующим органом дополнительных расходов и</w:t>
      </w:r>
      <w:r w:rsidR="00594ACC" w:rsidRPr="006D060D">
        <w:t xml:space="preserve"> доходов потенциальных лиц, участвующих в правоотношениях, подлежащих правовому регулированию, и расходов районного бюджета (бюджета муници</w:t>
      </w:r>
      <w:r w:rsidR="00594ACC" w:rsidRPr="006D060D">
        <w:softHyphen/>
        <w:t xml:space="preserve">пального образования </w:t>
      </w:r>
      <w:r w:rsidR="004D7579" w:rsidRPr="006D060D">
        <w:rPr>
          <w:color w:val="000000"/>
          <w:lang w:eastAsia="ru-RU" w:bidi="ru-RU"/>
        </w:rPr>
        <w:t>Успенский</w:t>
      </w:r>
      <w:r w:rsidR="00594ACC" w:rsidRPr="006D060D">
        <w:t xml:space="preserve"> район), </w:t>
      </w:r>
      <w:r w:rsidR="001F6867">
        <w:t>связанных с введением предлагае</w:t>
      </w:r>
      <w:r w:rsidR="00594ACC" w:rsidRPr="006D060D">
        <w:t>мого правового регулирования;</w:t>
      </w:r>
    </w:p>
    <w:p w:rsidR="00526A8D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степень выявления регулирующим органом всех возможных рисков введе</w:t>
      </w:r>
      <w:r w:rsidRPr="006D060D">
        <w:softHyphen/>
        <w:t>ния предлагаемого правового регулирования.</w:t>
      </w:r>
    </w:p>
    <w:p w:rsidR="00594ACC" w:rsidRPr="006D060D" w:rsidRDefault="00594ACC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 w:line="240" w:lineRule="auto"/>
        <w:ind w:firstLine="851"/>
      </w:pPr>
      <w:proofErr w:type="gramStart"/>
      <w:r w:rsidRPr="006D060D">
        <w:t>Уполномоченный орган в целях выявления положений, вводящих из</w:t>
      </w:r>
      <w:r w:rsidRPr="006D060D">
        <w:softHyphen/>
        <w:t>быточные обязанности, запреты и ограничения для субъектов предпринима</w:t>
      </w:r>
      <w:r w:rsidRPr="006D060D">
        <w:softHyphen/>
        <w:t>тельской и иной экономической деятельности или способствующих их введе</w:t>
      </w:r>
      <w:r w:rsidRPr="006D060D">
        <w:softHyphen/>
        <w:t xml:space="preserve">нию, а также положений, способствующих возникновению необоснованных расходов субъектов предпринимательской и иной экономической деятельности и районного бюджета (бюджета муниципального образования </w:t>
      </w:r>
      <w:r w:rsidR="004D7579" w:rsidRPr="006D060D">
        <w:rPr>
          <w:color w:val="000000"/>
          <w:lang w:eastAsia="ru-RU" w:bidi="ru-RU"/>
        </w:rPr>
        <w:t>Успенский</w:t>
      </w:r>
      <w:r w:rsidRPr="006D060D">
        <w:t xml:space="preserve"> район), при проведении оценки регулирующ</w:t>
      </w:r>
      <w:r w:rsidR="001F6867">
        <w:t>его воздействия проектов муници</w:t>
      </w:r>
      <w:r w:rsidRPr="006D060D">
        <w:t>пальных нормативных правовых актов устанавливает:</w:t>
      </w:r>
      <w:proofErr w:type="gramEnd"/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потенциальные группы участников общественных отношений, интересы которых будут затронуты правовым регулир</w:t>
      </w:r>
      <w:r w:rsidR="001F6867">
        <w:t>ованием в части прав и обязанно</w:t>
      </w:r>
      <w:r w:rsidRPr="006D060D">
        <w:t>стей субъектов предпринимательской и иной экономической деятельности;</w:t>
      </w:r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 xml:space="preserve">проблему, на решение которой направлено правовое регулирование в части прав и обязанностей субъектов предпринимательской и иной экономической деятельности, предусмотренных проектом </w:t>
      </w:r>
      <w:r w:rsidR="001F6867">
        <w:t>муниципального нормативного пра</w:t>
      </w:r>
      <w:r w:rsidRPr="006D060D">
        <w:t>вового акта, а также возможность ее реш</w:t>
      </w:r>
      <w:r w:rsidR="001F6867">
        <w:t>ения иными правовыми, информаци</w:t>
      </w:r>
      <w:r w:rsidRPr="006D060D">
        <w:t>онными или организационными средствами;</w:t>
      </w:r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цели правового регулирования, предусмотренные проектом муниципаль</w:t>
      </w:r>
      <w:r w:rsidRPr="006D060D">
        <w:softHyphen/>
        <w:t>ного нормативного правового акта, и их соответствие принципам правового ре</w:t>
      </w:r>
      <w:r w:rsidRPr="006D060D">
        <w:softHyphen/>
        <w:t>гулирования, установленным законодательством Российской Федерации и Краснодарского края;</w:t>
      </w:r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изменения содержания прав и обязанностей субъектов предприниматель</w:t>
      </w:r>
      <w:r w:rsidRPr="006D060D">
        <w:softHyphen/>
        <w:t xml:space="preserve">ской и иной экономической деятельности, а также изменения содержания или порядка </w:t>
      </w:r>
      <w:proofErr w:type="gramStart"/>
      <w:r w:rsidRPr="006D060D">
        <w:t>реализации полномочий органов местного самоуправления муници</w:t>
      </w:r>
      <w:r w:rsidRPr="006D060D">
        <w:softHyphen/>
        <w:t>пального образования</w:t>
      </w:r>
      <w:proofErr w:type="gramEnd"/>
      <w:r w:rsidRPr="006D060D">
        <w:t xml:space="preserve"> </w:t>
      </w:r>
      <w:r w:rsidR="004D7579" w:rsidRPr="006D060D">
        <w:rPr>
          <w:color w:val="000000"/>
          <w:lang w:eastAsia="ru-RU" w:bidi="ru-RU"/>
        </w:rPr>
        <w:t>Успенский</w:t>
      </w:r>
      <w:r w:rsidRPr="006D060D">
        <w:t xml:space="preserve"> район в отношениях с субъектами пред</w:t>
      </w:r>
      <w:r w:rsidRPr="006D060D">
        <w:softHyphen/>
        <w:t>принимательской и иной экономической деятельности;</w:t>
      </w:r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 xml:space="preserve">возможные риски </w:t>
      </w:r>
      <w:proofErr w:type="spellStart"/>
      <w:r w:rsidRPr="006D060D">
        <w:t>недостижения</w:t>
      </w:r>
      <w:proofErr w:type="spellEnd"/>
      <w:r w:rsidRPr="006D060D">
        <w:t xml:space="preserve">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муниципального образования </w:t>
      </w:r>
      <w:r w:rsidR="004D7579" w:rsidRPr="006D060D">
        <w:rPr>
          <w:color w:val="000000"/>
          <w:lang w:eastAsia="ru-RU" w:bidi="ru-RU"/>
        </w:rPr>
        <w:t>Успенский</w:t>
      </w:r>
      <w:r w:rsidRPr="006D060D">
        <w:t xml:space="preserve"> рай</w:t>
      </w:r>
      <w:r w:rsidRPr="006D060D">
        <w:softHyphen/>
        <w:t>он;</w:t>
      </w:r>
    </w:p>
    <w:p w:rsidR="00594ACC" w:rsidRPr="006D060D" w:rsidRDefault="00594ACC" w:rsidP="002A7856">
      <w:pPr>
        <w:pStyle w:val="20"/>
        <w:shd w:val="clear" w:color="auto" w:fill="auto"/>
        <w:spacing w:before="0" w:line="240" w:lineRule="auto"/>
        <w:ind w:firstLine="600"/>
      </w:pPr>
      <w:r w:rsidRPr="006D060D">
        <w:t>возможные расходы районного бюджета (бюджета муниципального обра</w:t>
      </w:r>
      <w:r w:rsidRPr="006D060D">
        <w:softHyphen/>
        <w:t xml:space="preserve">зования </w:t>
      </w:r>
      <w:r w:rsidR="004D7579" w:rsidRPr="006D060D">
        <w:rPr>
          <w:color w:val="000000"/>
          <w:lang w:eastAsia="ru-RU" w:bidi="ru-RU"/>
        </w:rPr>
        <w:t>Успенский</w:t>
      </w:r>
      <w:r w:rsidRPr="006D060D">
        <w:t xml:space="preserve"> район),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акта.</w:t>
      </w:r>
    </w:p>
    <w:p w:rsidR="00594ACC" w:rsidRPr="006D060D" w:rsidRDefault="00594ACC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227"/>
        </w:tabs>
        <w:spacing w:before="0" w:line="240" w:lineRule="auto"/>
        <w:ind w:firstLine="851"/>
      </w:pPr>
      <w:r w:rsidRPr="006D060D">
        <w:t>Участники публичных консультаций направляют в уполномоченный орган замечания и предложения к проекту муниципального нормативного пра</w:t>
      </w:r>
      <w:r w:rsidRPr="006D060D">
        <w:softHyphen/>
        <w:t>вового акта в установленный пунктом 3.3 настоящего Порядка срок.</w:t>
      </w:r>
    </w:p>
    <w:p w:rsidR="00594ACC" w:rsidRPr="006D060D" w:rsidRDefault="00594ACC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567"/>
          <w:tab w:val="left" w:pos="1230"/>
        </w:tabs>
        <w:spacing w:before="0" w:line="240" w:lineRule="auto"/>
        <w:ind w:firstLine="851"/>
      </w:pPr>
      <w:r w:rsidRPr="006D060D">
        <w:t>Замечания и предложения участников публичных консультаций, по</w:t>
      </w:r>
      <w:r w:rsidRPr="006D060D">
        <w:softHyphen/>
        <w:t>ступившие к проекту муниципального нормативного правового акта, в обяза</w:t>
      </w:r>
      <w:r w:rsidRPr="006D060D">
        <w:softHyphen/>
      </w:r>
      <w:r w:rsidRPr="006D060D">
        <w:lastRenderedPageBreak/>
        <w:t>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акта.</w:t>
      </w:r>
    </w:p>
    <w:p w:rsidR="00594ACC" w:rsidRPr="006D060D" w:rsidRDefault="00594ACC" w:rsidP="002A7856">
      <w:pPr>
        <w:pStyle w:val="20"/>
        <w:numPr>
          <w:ilvl w:val="0"/>
          <w:numId w:val="10"/>
        </w:numPr>
        <w:shd w:val="clear" w:color="auto" w:fill="auto"/>
        <w:tabs>
          <w:tab w:val="left" w:pos="1227"/>
        </w:tabs>
        <w:spacing w:before="0" w:line="240" w:lineRule="auto"/>
        <w:ind w:firstLine="851"/>
      </w:pPr>
      <w:proofErr w:type="gramStart"/>
      <w:r w:rsidRPr="006D060D">
        <w:t>Рекомендации и предложения по вопросам оформления и опублико</w:t>
      </w:r>
      <w:r w:rsidRPr="006D060D">
        <w:softHyphen/>
        <w:t xml:space="preserve">вания результатов оценки регулирующего </w:t>
      </w:r>
      <w:r w:rsidR="001F6867">
        <w:t>воздействия проектов муниципаль</w:t>
      </w:r>
      <w:r w:rsidRPr="006D060D">
        <w:t xml:space="preserve">ных нормативных правовых актов, по вопросам организационного, правового и методического совершенствования оценки </w:t>
      </w:r>
      <w:r w:rsidR="001F6867">
        <w:t>регулирующего воздействия проек</w:t>
      </w:r>
      <w:r w:rsidRPr="006D060D">
        <w:t>тов муниципальных нормативных правовых актов могут быть внесены Кон</w:t>
      </w:r>
      <w:r w:rsidRPr="006D060D">
        <w:softHyphen/>
        <w:t>сультативным советом по оценке регулирующего воздействия и экспертизе му</w:t>
      </w:r>
      <w:r w:rsidRPr="006D060D">
        <w:softHyphen/>
        <w:t xml:space="preserve">ниципальных нормативных правовых актов муниципального образования </w:t>
      </w:r>
      <w:r w:rsidR="004D7579" w:rsidRPr="006D060D">
        <w:rPr>
          <w:color w:val="000000"/>
          <w:lang w:eastAsia="ru-RU" w:bidi="ru-RU"/>
        </w:rPr>
        <w:t>Успенский</w:t>
      </w:r>
      <w:r w:rsidRPr="006D060D">
        <w:t xml:space="preserve"> район, состав которого утвержден постановлением администрации муниципального образования </w:t>
      </w:r>
      <w:r w:rsidR="005009DE" w:rsidRPr="006D060D">
        <w:rPr>
          <w:color w:val="000000"/>
          <w:lang w:eastAsia="ru-RU" w:bidi="ru-RU"/>
        </w:rPr>
        <w:t>Успенский</w:t>
      </w:r>
      <w:r w:rsidRPr="006D060D">
        <w:t xml:space="preserve"> район.</w:t>
      </w:r>
      <w:proofErr w:type="gramEnd"/>
    </w:p>
    <w:p w:rsidR="00594ACC" w:rsidRPr="006D060D" w:rsidRDefault="00594ACC" w:rsidP="001D43E2">
      <w:pPr>
        <w:pStyle w:val="20"/>
        <w:numPr>
          <w:ilvl w:val="0"/>
          <w:numId w:val="10"/>
        </w:numPr>
        <w:shd w:val="clear" w:color="auto" w:fill="auto"/>
        <w:tabs>
          <w:tab w:val="left" w:pos="1227"/>
        </w:tabs>
        <w:spacing w:before="0" w:after="300" w:line="240" w:lineRule="auto"/>
        <w:ind w:firstLine="851"/>
      </w:pPr>
      <w:r w:rsidRPr="006D060D">
        <w:t>По результатам проведения оценки регулирующего воздействия уполномоченный орган составляет заключение об оценке регулирующего воз</w:t>
      </w:r>
      <w:r w:rsidRPr="006D060D">
        <w:softHyphen/>
        <w:t>действия проекта муниципального нормативного правового акта. Данное за</w:t>
      </w:r>
      <w:r w:rsidRPr="006D060D">
        <w:softHyphen/>
        <w:t xml:space="preserve">ключение не может быть составлено до </w:t>
      </w:r>
      <w:proofErr w:type="gramStart"/>
      <w:r w:rsidRPr="006D060D">
        <w:t>истечения срока, устанавливаемого для проведения публичных консультаций и не может</w:t>
      </w:r>
      <w:proofErr w:type="gramEnd"/>
      <w:r w:rsidRPr="006D060D">
        <w:t xml:space="preserve"> превышать срока, установ</w:t>
      </w:r>
      <w:r w:rsidRPr="006D060D">
        <w:softHyphen/>
        <w:t>ленного пунктом 3.4 настоящего Порядка.</w:t>
      </w:r>
    </w:p>
    <w:p w:rsidR="0088226B" w:rsidRPr="006D060D" w:rsidRDefault="0088226B" w:rsidP="008D3661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300" w:line="240" w:lineRule="auto"/>
        <w:ind w:firstLine="851"/>
        <w:jc w:val="center"/>
      </w:pPr>
      <w:r w:rsidRPr="006D060D">
        <w:t>Подготовка заключения об оценке регулирующего воздействия проекта муниципального нормативного правового акта уполномоченным органом</w:t>
      </w:r>
    </w:p>
    <w:p w:rsidR="0088226B" w:rsidRPr="006D060D" w:rsidRDefault="0088226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proofErr w:type="gramStart"/>
      <w:r w:rsidRPr="006D060D">
        <w:t>В заключении об оценке регулирующего воздействия проекта муници</w:t>
      </w:r>
      <w:r w:rsidRPr="006D060D">
        <w:softHyphen/>
        <w:t>пального нормативного правового акта (далее - заключение) описываются предлагаемый регулирующим органом вариант правового регулирования, со</w:t>
      </w:r>
      <w:r w:rsidRPr="006D060D">
        <w:softHyphen/>
        <w:t>держащийся в соответствующих разделах сводного отчета, а также выявленные уполномоченным органом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</w:t>
      </w:r>
      <w:r w:rsidRPr="006D060D">
        <w:softHyphen/>
        <w:t>вению</w:t>
      </w:r>
      <w:proofErr w:type="gramEnd"/>
      <w:r w:rsidRPr="006D060D">
        <w:t xml:space="preserve"> необоснованных расходов субъектов предпринимательской и иной эко</w:t>
      </w:r>
      <w:r w:rsidRPr="006D060D">
        <w:softHyphen/>
        <w:t>номической деятельности и районного бюджета (бюджета муниципального об</w:t>
      </w:r>
      <w:r w:rsidRPr="006D060D">
        <w:softHyphen/>
        <w:t xml:space="preserve">разования </w:t>
      </w:r>
      <w:r w:rsidR="002145EE" w:rsidRPr="006D060D">
        <w:rPr>
          <w:color w:val="000000"/>
          <w:lang w:eastAsia="ru-RU" w:bidi="ru-RU"/>
        </w:rPr>
        <w:t>Успенский</w:t>
      </w:r>
      <w:r w:rsidRPr="006D060D">
        <w:t xml:space="preserve"> район).</w:t>
      </w:r>
    </w:p>
    <w:p w:rsidR="0088226B" w:rsidRPr="006D060D" w:rsidRDefault="0088226B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Также в заключени</w:t>
      </w:r>
      <w:proofErr w:type="gramStart"/>
      <w:r w:rsidRPr="006D060D">
        <w:t>и</w:t>
      </w:r>
      <w:proofErr w:type="gramEnd"/>
      <w:r w:rsidRPr="006D060D">
        <w:t xml:space="preserve"> отражаются сведения о соблюдении регулирующим органом процедур, предусмотренных настоящим Порядком.</w:t>
      </w:r>
    </w:p>
    <w:p w:rsidR="0088226B" w:rsidRPr="006D060D" w:rsidRDefault="0088226B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Форма заключения приведена в приложении № 4 к настоящему Порядку.</w:t>
      </w:r>
    </w:p>
    <w:p w:rsidR="0088226B" w:rsidRPr="006D060D" w:rsidRDefault="0088226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851"/>
      </w:pPr>
      <w:r w:rsidRPr="006D060D">
        <w:t>В случае выявления положений, предусмотренных пунктом 4.1 раздела 4 настоящего Порядка, уполномоченный орг</w:t>
      </w:r>
      <w:r w:rsidR="001F6867">
        <w:t>ан направляет в регулирующий ор</w:t>
      </w:r>
      <w:r w:rsidRPr="006D060D">
        <w:t>ган заключение с перечнем замечаний, в то</w:t>
      </w:r>
      <w:r w:rsidR="001F6867">
        <w:t>м числе по предмету предполагае</w:t>
      </w:r>
      <w:r w:rsidRPr="006D060D">
        <w:t>мого регулирования.</w:t>
      </w:r>
    </w:p>
    <w:p w:rsidR="001A729B" w:rsidRPr="006D060D" w:rsidRDefault="0088226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r w:rsidRPr="006D060D">
        <w:t>Регулирующий орган учитывает выводы, изложенные в заключени</w:t>
      </w:r>
      <w:proofErr w:type="gramStart"/>
      <w:r w:rsidRPr="006D060D">
        <w:t>и</w:t>
      </w:r>
      <w:proofErr w:type="gramEnd"/>
      <w:r w:rsidRPr="006D060D">
        <w:t xml:space="preserve"> уполномоченного органа, при доработке пр</w:t>
      </w:r>
      <w:r w:rsidR="001F6867">
        <w:t>оекта муниципального нормативно</w:t>
      </w:r>
      <w:r w:rsidRPr="006D060D">
        <w:t>го правового акта, в том числе при выборе наиболее эффективного варианта решения проблемы. По итогам доработки проек</w:t>
      </w:r>
      <w:r w:rsidR="001F6867">
        <w:t>та муниципального норматив</w:t>
      </w:r>
      <w:r w:rsidRPr="006D060D">
        <w:t>ного правового акта регулирующий орган повторно направляет проект муници</w:t>
      </w:r>
      <w:r w:rsidRPr="006D060D">
        <w:softHyphen/>
      </w:r>
      <w:r w:rsidRPr="006D060D">
        <w:lastRenderedPageBreak/>
        <w:t>пального нормативного правового акта в уполномоченный орган для получения</w:t>
      </w:r>
      <w:r w:rsidR="001A729B" w:rsidRPr="006D060D">
        <w:t xml:space="preserve"> заключения.</w:t>
      </w:r>
    </w:p>
    <w:p w:rsidR="001A729B" w:rsidRPr="006D060D" w:rsidRDefault="001A729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 w:rsidRPr="006D060D">
        <w:t>В случае несогласия регулирующего органа с выводами, изложенными в заключени</w:t>
      </w:r>
      <w:proofErr w:type="gramStart"/>
      <w:r w:rsidRPr="006D060D">
        <w:t>и</w:t>
      </w:r>
      <w:proofErr w:type="gramEnd"/>
      <w:r w:rsidRPr="006D060D">
        <w:t xml:space="preserve"> уполномоченного органа, пров</w:t>
      </w:r>
      <w:r w:rsidR="001F6867">
        <w:t>одится совещание по урегулирова</w:t>
      </w:r>
      <w:r w:rsidRPr="006D060D">
        <w:t>нию возникших разногласий в соответствии с разделом 6 настоящего Порядка.</w:t>
      </w:r>
    </w:p>
    <w:p w:rsidR="001A729B" w:rsidRPr="006D060D" w:rsidRDefault="001A729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 w:rsidRPr="006D060D">
        <w:t>В случае отсутствия замечаний к проекту муниципального норматив</w:t>
      </w:r>
      <w:r w:rsidRPr="006D060D">
        <w:softHyphen/>
        <w:t>ного правового акта, требующих устранения, уполном</w:t>
      </w:r>
      <w:r w:rsidR="001F6867">
        <w:t>оченный орган направля</w:t>
      </w:r>
      <w:r w:rsidRPr="006D060D">
        <w:t>ет в регулирующий орган положительное заключение.</w:t>
      </w:r>
    </w:p>
    <w:p w:rsidR="0088226B" w:rsidRPr="006D060D" w:rsidRDefault="001A729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851"/>
      </w:pPr>
      <w:r w:rsidRPr="006D060D">
        <w:t>При согласовании проекта муниципального нормативного правового акта уполномоченный орган в нижней части оборотной стороны каждого листа проекта муниципального нормативного правового акта (за исключением листа согласования), проставляет штамп «</w:t>
      </w:r>
      <w:r w:rsidR="00E859C1" w:rsidRPr="006D060D">
        <w:t>ОТДЕЛ ЭКОНОМИКИ АДМИНИСТРАЦИИ МУНИЦИПАЛЬНОГО ОБРАЗОВАНИЯ УСПЕНСКИЙ РАЙОН</w:t>
      </w:r>
      <w:r w:rsidRPr="006D060D">
        <w:t>».</w:t>
      </w:r>
    </w:p>
    <w:p w:rsidR="001A729B" w:rsidRPr="006D060D" w:rsidRDefault="001A729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r w:rsidRPr="006D060D">
        <w:t>Заключение подлежит размещению уполномоченным органом на офи</w:t>
      </w:r>
      <w:r w:rsidRPr="006D060D">
        <w:softHyphen/>
        <w:t xml:space="preserve">циальном сайте администрации муниципального образования </w:t>
      </w:r>
      <w:r w:rsidR="00E859C1" w:rsidRPr="006D060D">
        <w:t xml:space="preserve">Успенский </w:t>
      </w:r>
      <w:r w:rsidRPr="006D060D">
        <w:t>район в разделе «Оценка регулирующего воздействия» не позднее 3 рабочих дней со дня его подписания.</w:t>
      </w:r>
    </w:p>
    <w:p w:rsidR="001A729B" w:rsidRPr="006D060D" w:rsidRDefault="001A729B" w:rsidP="002A7856">
      <w:pPr>
        <w:pStyle w:val="20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851"/>
      </w:pPr>
      <w:proofErr w:type="gramStart"/>
      <w:r w:rsidRPr="006D060D">
        <w:t>В случае повторного поступления проекта муниципального норматив</w:t>
      </w:r>
      <w:r w:rsidRPr="006D060D">
        <w:softHyphen/>
        <w:t>ного правового акта, получившего по резуль</w:t>
      </w:r>
      <w:r w:rsidR="001F6867">
        <w:t>татам проведения процедуры оцен</w:t>
      </w:r>
      <w:r w:rsidRPr="006D060D">
        <w:t>ки регулирующего воздействия положительное заключение уполномоченного органа, в связи с внесением регулирующим органом изменений, выработанных в процессе дальнейшего согласования проекта, не содержащих положения с высокой или средней степенью регулирующего воздействия, в нижней части оборотной стороны соответствующих листов повторно проставляется штамп уполномоченного органа.</w:t>
      </w:r>
      <w:proofErr w:type="gramEnd"/>
    </w:p>
    <w:p w:rsidR="001A729B" w:rsidRPr="006D060D" w:rsidRDefault="001A729B" w:rsidP="002A7856">
      <w:pPr>
        <w:pStyle w:val="20"/>
        <w:shd w:val="clear" w:color="auto" w:fill="auto"/>
        <w:spacing w:before="0" w:line="240" w:lineRule="auto"/>
        <w:ind w:firstLine="851"/>
      </w:pPr>
      <w:r w:rsidRPr="006D060D">
        <w:t>Повторное размещение данного проекта на официальном сайте уполномо</w:t>
      </w:r>
      <w:r w:rsidRPr="006D060D">
        <w:softHyphen/>
        <w:t>ченного органа для проведения публичных консультаций не осуществляется.</w:t>
      </w:r>
    </w:p>
    <w:p w:rsidR="001D43E2" w:rsidRPr="006D060D" w:rsidRDefault="001A729B" w:rsidP="008D3661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304" w:line="240" w:lineRule="auto"/>
        <w:ind w:firstLine="851"/>
      </w:pPr>
      <w:proofErr w:type="gramStart"/>
      <w:r w:rsidRPr="006D060D">
        <w:t>В случае повторного поступления в уполномоченный орган проекта муниципального нормативного правового акта, в связи с внесением регулиру</w:t>
      </w:r>
      <w:r w:rsidRPr="006D060D">
        <w:softHyphen/>
        <w:t>ющим органом в проект муниципального нормативного правового акта измене</w:t>
      </w:r>
      <w:r w:rsidRPr="006D060D">
        <w:softHyphen/>
        <w:t>ний, содержащих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муниципального нормативного правового акта с доработанным сводным отчетом подлежит повторному раз</w:t>
      </w:r>
      <w:r w:rsidRPr="006D060D">
        <w:softHyphen/>
        <w:t>мещению на официальном сайте уполномоченного</w:t>
      </w:r>
      <w:proofErr w:type="gramEnd"/>
      <w:r w:rsidRPr="006D060D">
        <w:t xml:space="preserve"> органа для проведения пуб</w:t>
      </w:r>
      <w:r w:rsidRPr="006D060D">
        <w:softHyphen/>
        <w:t>личных консультаций.</w:t>
      </w:r>
    </w:p>
    <w:p w:rsidR="0054591C" w:rsidRDefault="00FD7BD2" w:rsidP="002A7856">
      <w:pPr>
        <w:pStyle w:val="a5"/>
        <w:widowControl w:val="0"/>
        <w:numPr>
          <w:ilvl w:val="0"/>
          <w:numId w:val="3"/>
        </w:numPr>
        <w:tabs>
          <w:tab w:val="left" w:pos="1701"/>
          <w:tab w:val="left" w:pos="9072"/>
        </w:tabs>
        <w:spacing w:after="0" w:line="240" w:lineRule="auto"/>
        <w:ind w:right="871" w:firstLine="5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4591C" w:rsidRPr="006D060D">
        <w:rPr>
          <w:rFonts w:ascii="Times New Roman" w:hAnsi="Times New Roman" w:cs="Times New Roman"/>
          <w:sz w:val="28"/>
          <w:szCs w:val="28"/>
        </w:rPr>
        <w:t>фактического воздействия муниципальных нормативных правовых актов</w:t>
      </w:r>
    </w:p>
    <w:p w:rsidR="00DF26C6" w:rsidRPr="006D060D" w:rsidRDefault="00DF26C6" w:rsidP="00DF26C6">
      <w:pPr>
        <w:pStyle w:val="a5"/>
        <w:widowControl w:val="0"/>
        <w:tabs>
          <w:tab w:val="left" w:pos="1701"/>
          <w:tab w:val="left" w:pos="9072"/>
        </w:tabs>
        <w:spacing w:after="0" w:line="240" w:lineRule="auto"/>
        <w:ind w:left="1276" w:right="871"/>
        <w:rPr>
          <w:rFonts w:ascii="Times New Roman" w:hAnsi="Times New Roman" w:cs="Times New Roman"/>
          <w:sz w:val="28"/>
          <w:szCs w:val="28"/>
        </w:rPr>
      </w:pPr>
    </w:p>
    <w:p w:rsidR="00DF26C6" w:rsidRDefault="00DF26C6" w:rsidP="00DF26C6">
      <w:pPr>
        <w:pStyle w:val="2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322" w:lineRule="exact"/>
        <w:ind w:firstLine="580"/>
      </w:pPr>
      <w:proofErr w:type="gramStart"/>
      <w:r>
        <w:rPr>
          <w:color w:val="000000"/>
          <w:lang w:eastAsia="ru-RU" w:bidi="ru-RU"/>
        </w:rPr>
        <w:t>Муниципальные нормативные правовые акты, прошедшие процедуру оценки регулирующего воздействия, подлежат оценке фактического воздей</w:t>
      </w:r>
      <w:r>
        <w:rPr>
          <w:color w:val="000000"/>
          <w:lang w:eastAsia="ru-RU" w:bidi="ru-RU"/>
        </w:rPr>
        <w:softHyphen/>
        <w:t>ствия в рамках проведения экспертизы муниципальных нормативных правовых актов муниципального образования Успенский район, затрагивающих во</w:t>
      </w:r>
      <w:r>
        <w:rPr>
          <w:color w:val="000000"/>
          <w:lang w:eastAsia="ru-RU" w:bidi="ru-RU"/>
        </w:rPr>
        <w:softHyphen/>
        <w:t xml:space="preserve">просы </w:t>
      </w:r>
      <w:r>
        <w:rPr>
          <w:color w:val="000000"/>
          <w:lang w:eastAsia="ru-RU" w:bidi="ru-RU"/>
        </w:rPr>
        <w:lastRenderedPageBreak/>
        <w:t>осуществления предпринимательской и инвестиционной деятельности, в соответствии с Порядком проведения экспертизы муниципальных нормативных правовых актов муниципального образования Успенский район, затрагива</w:t>
      </w:r>
      <w:r>
        <w:rPr>
          <w:color w:val="000000"/>
          <w:lang w:eastAsia="ru-RU" w:bidi="ru-RU"/>
        </w:rPr>
        <w:softHyphen/>
        <w:t>ющих вопросы осуществления предпринимательской и инвестиционной дея</w:t>
      </w:r>
      <w:r>
        <w:rPr>
          <w:color w:val="000000"/>
          <w:lang w:eastAsia="ru-RU" w:bidi="ru-RU"/>
        </w:rPr>
        <w:softHyphen/>
        <w:t>тельности, утвержденным постановлением администрации муниципального об</w:t>
      </w:r>
      <w:r>
        <w:rPr>
          <w:color w:val="000000"/>
          <w:lang w:eastAsia="ru-RU" w:bidi="ru-RU"/>
        </w:rPr>
        <w:softHyphen/>
        <w:t>разования Успенский район.</w:t>
      </w:r>
      <w:proofErr w:type="gramEnd"/>
    </w:p>
    <w:p w:rsidR="00DF26C6" w:rsidRDefault="00DF26C6" w:rsidP="00DF26C6">
      <w:pPr>
        <w:pStyle w:val="20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300" w:line="322" w:lineRule="exact"/>
        <w:ind w:firstLine="580"/>
      </w:pPr>
      <w:r>
        <w:rPr>
          <w:color w:val="000000"/>
          <w:lang w:eastAsia="ru-RU" w:bidi="ru-RU"/>
        </w:rPr>
        <w:t>Регулирующий орган, вносивший проект муниципального норматив</w:t>
      </w:r>
      <w:r>
        <w:rPr>
          <w:color w:val="000000"/>
          <w:lang w:eastAsia="ru-RU" w:bidi="ru-RU"/>
        </w:rPr>
        <w:softHyphen/>
        <w:t>ного правового акта, при подготовке которого проводилась процедура оценки регулирующего воздействия, в течение 5 рабочих дней со дня его принятия уведомляет об этом уполномоченный орган.</w:t>
      </w:r>
    </w:p>
    <w:p w:rsidR="00455DD7" w:rsidRPr="006D060D" w:rsidRDefault="00455DD7" w:rsidP="002A7856">
      <w:pPr>
        <w:pStyle w:val="20"/>
        <w:shd w:val="clear" w:color="auto" w:fill="auto"/>
        <w:spacing w:before="0" w:line="240" w:lineRule="auto"/>
        <w:ind w:firstLine="0"/>
      </w:pPr>
    </w:p>
    <w:p w:rsidR="002A7856" w:rsidRPr="006D060D" w:rsidRDefault="002A7856" w:rsidP="002A7856">
      <w:pPr>
        <w:pStyle w:val="a5"/>
        <w:widowControl w:val="0"/>
        <w:numPr>
          <w:ilvl w:val="0"/>
          <w:numId w:val="3"/>
        </w:numPr>
        <w:tabs>
          <w:tab w:val="left" w:pos="1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по результатам</w:t>
      </w:r>
    </w:p>
    <w:p w:rsidR="002A7856" w:rsidRPr="006D060D" w:rsidRDefault="002A7856" w:rsidP="002A7856">
      <w:pPr>
        <w:pStyle w:val="a5"/>
        <w:widowControl w:val="0"/>
        <w:tabs>
          <w:tab w:val="left" w:pos="1525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</w:t>
      </w:r>
    </w:p>
    <w:p w:rsidR="002A7856" w:rsidRPr="006D060D" w:rsidRDefault="002A7856" w:rsidP="002A7856">
      <w:pPr>
        <w:pStyle w:val="a5"/>
        <w:widowControl w:val="0"/>
        <w:tabs>
          <w:tab w:val="left" w:pos="1525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2A7856" w:rsidRPr="006D060D" w:rsidRDefault="002A7856" w:rsidP="002A7856">
      <w:pPr>
        <w:pStyle w:val="a5"/>
        <w:widowControl w:val="0"/>
        <w:tabs>
          <w:tab w:val="left" w:pos="1525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2A7856" w:rsidRPr="006D060D" w:rsidRDefault="002A7856" w:rsidP="002A7856">
      <w:pPr>
        <w:pStyle w:val="a5"/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 xml:space="preserve">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</w:t>
      </w:r>
      <w:r w:rsidR="001F6867">
        <w:rPr>
          <w:rFonts w:ascii="Times New Roman" w:hAnsi="Times New Roman" w:cs="Times New Roman"/>
          <w:sz w:val="28"/>
          <w:szCs w:val="28"/>
        </w:rPr>
        <w:t>вправе в течение 10 рабо</w:t>
      </w:r>
      <w:r w:rsidRPr="006D060D">
        <w:rPr>
          <w:rFonts w:ascii="Times New Roman" w:hAnsi="Times New Roman" w:cs="Times New Roman"/>
          <w:sz w:val="28"/>
          <w:szCs w:val="28"/>
        </w:rPr>
        <w:t>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2A7856" w:rsidRPr="006D060D" w:rsidRDefault="002A7856" w:rsidP="002A7856">
      <w:pPr>
        <w:pStyle w:val="a5"/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получения возражений на отрицательное заключение об оценке (отдельные положения от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рицательного заключения об оценке) рассматривает их и в письменной форме уведомляет регулирующий орган:</w:t>
      </w:r>
    </w:p>
    <w:p w:rsidR="002A7856" w:rsidRPr="006D060D" w:rsidRDefault="002A7856" w:rsidP="002A7856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ab/>
        <w:t>- о согласии с возражениями на отрицательное заключение об оценке (от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дельные положения отрицательного заключения об оценке);</w:t>
      </w:r>
    </w:p>
    <w:p w:rsidR="002A7856" w:rsidRPr="006D060D" w:rsidRDefault="002A7856" w:rsidP="002A7856">
      <w:pPr>
        <w:widowControl w:val="0"/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ab/>
        <w:t>-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2A7856" w:rsidRPr="006D060D" w:rsidRDefault="002A7856" w:rsidP="002A7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В случае несогласия с возражениями Регулирующего органа на отрица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тельное заключение об оценке (отдельные п</w:t>
      </w:r>
      <w:r w:rsidR="001F6867">
        <w:rPr>
          <w:rFonts w:ascii="Times New Roman" w:hAnsi="Times New Roman" w:cs="Times New Roman"/>
          <w:sz w:val="28"/>
          <w:szCs w:val="28"/>
        </w:rPr>
        <w:t>оложения отрицательного заключе</w:t>
      </w:r>
      <w:r w:rsidRPr="006D060D">
        <w:rPr>
          <w:rFonts w:ascii="Times New Roman" w:hAnsi="Times New Roman" w:cs="Times New Roman"/>
          <w:sz w:val="28"/>
          <w:szCs w:val="28"/>
        </w:rPr>
        <w:t>ния об оценке) Уполномоченный орган офор</w:t>
      </w:r>
      <w:r w:rsidR="001F6867">
        <w:rPr>
          <w:rFonts w:ascii="Times New Roman" w:hAnsi="Times New Roman" w:cs="Times New Roman"/>
          <w:sz w:val="28"/>
          <w:szCs w:val="28"/>
        </w:rPr>
        <w:t>мляет таблицу разногласий к про</w:t>
      </w:r>
      <w:r w:rsidRPr="006D060D">
        <w:rPr>
          <w:rFonts w:ascii="Times New Roman" w:hAnsi="Times New Roman" w:cs="Times New Roman"/>
          <w:sz w:val="28"/>
          <w:szCs w:val="28"/>
        </w:rPr>
        <w:t>екту муниципального нормативного правового ак</w:t>
      </w:r>
      <w:r w:rsidR="001F6867">
        <w:rPr>
          <w:rFonts w:ascii="Times New Roman" w:hAnsi="Times New Roman" w:cs="Times New Roman"/>
          <w:sz w:val="28"/>
          <w:szCs w:val="28"/>
        </w:rPr>
        <w:t>та по форме согласно прило</w:t>
      </w:r>
      <w:r w:rsidR="00DF26C6">
        <w:rPr>
          <w:rFonts w:ascii="Times New Roman" w:hAnsi="Times New Roman" w:cs="Times New Roman"/>
          <w:sz w:val="28"/>
          <w:szCs w:val="28"/>
        </w:rPr>
        <w:t>жению № 5</w:t>
      </w:r>
      <w:r w:rsidRPr="006D060D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ее регулирующему органу.</w:t>
      </w:r>
    </w:p>
    <w:p w:rsidR="002A7856" w:rsidRPr="006D060D" w:rsidRDefault="002A7856" w:rsidP="002A7856">
      <w:pPr>
        <w:pStyle w:val="a5"/>
        <w:widowControl w:val="0"/>
        <w:numPr>
          <w:ilvl w:val="1"/>
          <w:numId w:val="3"/>
        </w:numPr>
        <w:tabs>
          <w:tab w:val="left" w:pos="7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 xml:space="preserve">Разрешение разногласий, </w:t>
      </w:r>
      <w:proofErr w:type="gramStart"/>
      <w:r w:rsidRPr="006D060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6D060D">
        <w:rPr>
          <w:rFonts w:ascii="Times New Roman" w:hAnsi="Times New Roman" w:cs="Times New Roman"/>
          <w:sz w:val="28"/>
          <w:szCs w:val="28"/>
        </w:rPr>
        <w:t xml:space="preserve"> но результатам проведения оценки регулирующего воздействия проектов муниципальных нормативных правовых актов, в случае несогласия Уполномоченного органа с представленными возражениями Регулирующего органа и не достижения договоренности по представленным возражениям, осуществляется на совещании с участием заместителя главы муниципального образования Успенский район, курирующего деятельность Регулирующего органа, заместителя главы муниципального образования Успенский район, курирующего деятельность Уполномоченного органа, а также заинтересованных лиц, где принимается окончательное решение.</w:t>
      </w:r>
    </w:p>
    <w:p w:rsidR="002A7856" w:rsidRPr="006D060D" w:rsidRDefault="002A7856" w:rsidP="002A7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lastRenderedPageBreak/>
        <w:t>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разногласий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2A7856" w:rsidRPr="006D060D" w:rsidRDefault="002A7856" w:rsidP="002A7856">
      <w:pPr>
        <w:pStyle w:val="a5"/>
        <w:widowControl w:val="0"/>
        <w:numPr>
          <w:ilvl w:val="1"/>
          <w:numId w:val="3"/>
        </w:numPr>
        <w:tabs>
          <w:tab w:val="left" w:pos="7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В целях организации совещания Регулирующий орган уведомляет за</w:t>
      </w:r>
      <w:r w:rsidRPr="006D060D">
        <w:rPr>
          <w:rFonts w:ascii="Times New Roman" w:hAnsi="Times New Roman" w:cs="Times New Roman"/>
          <w:sz w:val="28"/>
          <w:szCs w:val="28"/>
        </w:rPr>
        <w:softHyphen/>
        <w:t xml:space="preserve">местителя главы муниципального образования Успенский район, курирующего деятельность Регулирующего органа, о наличии разногласий по результатам </w:t>
      </w:r>
      <w:proofErr w:type="gramStart"/>
      <w:r w:rsidRPr="006D060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6D060D">
        <w:rPr>
          <w:rFonts w:ascii="Times New Roman" w:hAnsi="Times New Roman" w:cs="Times New Roman"/>
          <w:sz w:val="28"/>
          <w:szCs w:val="28"/>
        </w:rPr>
        <w:t xml:space="preserve"> и о необходимости разрешения указанных разно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гласий с предложением списка заинтересованных лиц, с целью поиска опти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мального регулирующего решения.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Успенский район, курирующий деятельность Регулирующего органа, определяет время и место проведения совещания, а также утверждает список заинтересованных лиц, при</w:t>
      </w:r>
      <w:r w:rsidRPr="006D060D">
        <w:rPr>
          <w:rFonts w:ascii="Times New Roman" w:hAnsi="Times New Roman" w:cs="Times New Roman"/>
          <w:sz w:val="28"/>
          <w:szCs w:val="28"/>
        </w:rPr>
        <w:softHyphen/>
        <w:t xml:space="preserve">глашаемых для разрешения разногласий, возникающих по результатам </w:t>
      </w:r>
      <w:proofErr w:type="gramStart"/>
      <w:r w:rsidRPr="006D060D">
        <w:rPr>
          <w:rFonts w:ascii="Times New Roman" w:hAnsi="Times New Roman" w:cs="Times New Roman"/>
          <w:sz w:val="28"/>
          <w:szCs w:val="28"/>
        </w:rPr>
        <w:t>прове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дения оценки регулирующего воздействия проекта муниципального норматив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ного правового акта</w:t>
      </w:r>
      <w:proofErr w:type="gramEnd"/>
      <w:r w:rsidRPr="006D060D">
        <w:rPr>
          <w:rFonts w:ascii="Times New Roman" w:hAnsi="Times New Roman" w:cs="Times New Roman"/>
          <w:sz w:val="28"/>
          <w:szCs w:val="28"/>
        </w:rPr>
        <w:t>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Регулирующий орган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В случае необходимости Регулирующий орган привлекает независи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мых экспертов для разрешения разногласий, возникающих по результатам про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ведения оценки регулирующего воздействия проектов муниципальных норма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тивных правовых актов, с обязательным присутствием их на совещании.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Председательствует на совещании заместитель главы муниципального образования Успенский район, курирующий деятельность Регулирующего органа, либо уполномоченное им должностное лицо.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Совещание является правомочным в случае присутствия на нем не ме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нее двух третей от числа приглашенных заи</w:t>
      </w:r>
      <w:r w:rsidR="001F6867">
        <w:rPr>
          <w:rFonts w:ascii="Times New Roman" w:hAnsi="Times New Roman" w:cs="Times New Roman"/>
          <w:sz w:val="28"/>
          <w:szCs w:val="28"/>
        </w:rPr>
        <w:t>нтересованных лиц согласно спис</w:t>
      </w:r>
      <w:r w:rsidRPr="006D060D">
        <w:rPr>
          <w:rFonts w:ascii="Times New Roman" w:hAnsi="Times New Roman" w:cs="Times New Roman"/>
          <w:sz w:val="28"/>
          <w:szCs w:val="28"/>
        </w:rPr>
        <w:t>ку.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ющих на совещании заинтересованных лиц.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В случае равенства числа голосов решающим является голос предсе</w:t>
      </w:r>
      <w:r w:rsidRPr="006D060D">
        <w:rPr>
          <w:rFonts w:ascii="Times New Roman" w:hAnsi="Times New Roman" w:cs="Times New Roman"/>
          <w:sz w:val="28"/>
          <w:szCs w:val="28"/>
        </w:rPr>
        <w:softHyphen/>
        <w:t>дательствующего на совещании лица.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 xml:space="preserve">Принимаемые на совещании решения оформляются протоколом. Протокол должен быть составлен не позднее 3 рабочих дней </w:t>
      </w:r>
      <w:proofErr w:type="gramStart"/>
      <w:r w:rsidRPr="006D060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D060D">
        <w:rPr>
          <w:rFonts w:ascii="Times New Roman" w:hAnsi="Times New Roman" w:cs="Times New Roman"/>
          <w:sz w:val="28"/>
          <w:szCs w:val="28"/>
        </w:rPr>
        <w:t xml:space="preserve"> совещания.</w:t>
      </w:r>
    </w:p>
    <w:p w:rsidR="002A7856" w:rsidRPr="006D060D" w:rsidRDefault="002A7856" w:rsidP="002A7856">
      <w:pPr>
        <w:widowControl w:val="0"/>
        <w:numPr>
          <w:ilvl w:val="1"/>
          <w:numId w:val="3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Протокол оформляется специалистом Регулирующего органа, копия протокола направляется в Уполномоченный орган.</w:t>
      </w:r>
    </w:p>
    <w:p w:rsidR="00E571BA" w:rsidRPr="006D060D" w:rsidRDefault="002A7856" w:rsidP="001D43E2">
      <w:pPr>
        <w:pStyle w:val="a5"/>
        <w:widowControl w:val="0"/>
        <w:numPr>
          <w:ilvl w:val="1"/>
          <w:numId w:val="3"/>
        </w:numPr>
        <w:tabs>
          <w:tab w:val="left" w:pos="8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0D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разногласий, подлежит исполнению в срок, указанный в протоколе.</w:t>
      </w:r>
    </w:p>
    <w:p w:rsidR="00E571BA" w:rsidRDefault="00E571BA" w:rsidP="002A7856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0"/>
      </w:pPr>
    </w:p>
    <w:p w:rsidR="008D3661" w:rsidRPr="002A7856" w:rsidRDefault="008D3661" w:rsidP="002A7856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0"/>
      </w:pPr>
    </w:p>
    <w:p w:rsidR="00E571BA" w:rsidRPr="002A7856" w:rsidRDefault="00E571BA" w:rsidP="002A7856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0"/>
      </w:pPr>
      <w:r w:rsidRPr="002A7856">
        <w:t>Начальник отдела экономики</w:t>
      </w:r>
    </w:p>
    <w:p w:rsidR="00E571BA" w:rsidRPr="002A7856" w:rsidRDefault="00E571BA" w:rsidP="002A7856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0"/>
      </w:pPr>
      <w:r w:rsidRPr="002A7856">
        <w:t xml:space="preserve">администрации </w:t>
      </w:r>
      <w:proofErr w:type="gramStart"/>
      <w:r w:rsidRPr="002A7856">
        <w:t>муниципального</w:t>
      </w:r>
      <w:proofErr w:type="gramEnd"/>
      <w:r w:rsidRPr="002A7856">
        <w:t xml:space="preserve"> </w:t>
      </w:r>
    </w:p>
    <w:p w:rsidR="00E571BA" w:rsidRPr="00C502E0" w:rsidRDefault="00E571BA" w:rsidP="002A7856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0"/>
      </w:pPr>
      <w:r w:rsidRPr="002A7856">
        <w:t>образования Успенский район</w:t>
      </w:r>
      <w:r w:rsidR="00C502E0" w:rsidRPr="002A7856">
        <w:t xml:space="preserve"> </w:t>
      </w:r>
      <w:r w:rsidR="00C502E0" w:rsidRPr="002A7856">
        <w:tab/>
      </w:r>
      <w:r w:rsidR="00C502E0">
        <w:tab/>
      </w:r>
      <w:r w:rsidR="00C502E0">
        <w:tab/>
      </w:r>
      <w:r w:rsidR="00C502E0">
        <w:tab/>
      </w:r>
      <w:r w:rsidR="00C502E0">
        <w:tab/>
      </w:r>
      <w:r w:rsidR="00C502E0">
        <w:tab/>
        <w:t xml:space="preserve">      С.А. Онишко</w:t>
      </w:r>
    </w:p>
    <w:p w:rsidR="00D251CC" w:rsidRDefault="00D251CC" w:rsidP="00455DD7">
      <w:pPr>
        <w:pStyle w:val="20"/>
        <w:shd w:val="clear" w:color="auto" w:fill="auto"/>
        <w:tabs>
          <w:tab w:val="left" w:pos="1094"/>
        </w:tabs>
        <w:spacing w:before="0" w:line="322" w:lineRule="exact"/>
        <w:ind w:firstLine="0"/>
        <w:sectPr w:rsidR="00D251CC" w:rsidSect="008D3661">
          <w:pgSz w:w="11900" w:h="16840"/>
          <w:pgMar w:top="1184" w:right="560" w:bottom="1164" w:left="1418" w:header="0" w:footer="3" w:gutter="0"/>
          <w:cols w:space="720"/>
          <w:noEndnote/>
          <w:docGrid w:linePitch="360"/>
        </w:sectPr>
      </w:pPr>
    </w:p>
    <w:p w:rsidR="007D6539" w:rsidRDefault="007D6539" w:rsidP="007D6539">
      <w:pPr>
        <w:spacing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628A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1 к Порядку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правовыми актами </w:t>
      </w:r>
      <w:r w:rsidR="00C14529" w:rsidRPr="00C628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обязательные требования для субъектов предпринимательской или иной э</w:t>
      </w:r>
      <w:r w:rsidR="00676160" w:rsidRPr="00C628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кономической деятельности, обяза</w:t>
      </w:r>
      <w:r w:rsidR="00C14529" w:rsidRPr="00C628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нности для субъектов инвестиционной деятельности</w:t>
      </w:r>
      <w:proofErr w:type="gramEnd"/>
    </w:p>
    <w:p w:rsidR="007D6539" w:rsidRDefault="007D6539" w:rsidP="007D6539">
      <w:pPr>
        <w:ind w:left="368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539" w:rsidRPr="007F1865" w:rsidRDefault="007D6539" w:rsidP="007D65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F1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 СВОДНОГО ОТЧЕТА</w:t>
      </w:r>
    </w:p>
    <w:p w:rsidR="007D6539" w:rsidRDefault="007D6539" w:rsidP="007D653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F18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</w:t>
      </w:r>
      <w:proofErr w:type="gramStart"/>
      <w:r w:rsidRPr="007F1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проведения оценки регулирующего воздействия</w:t>
      </w:r>
      <w:r w:rsidRPr="007F186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проектов муниципальных нормативных правовых актов</w:t>
      </w:r>
      <w:proofErr w:type="gramEnd"/>
    </w:p>
    <w:p w:rsidR="007D6539" w:rsidRPr="00F147CC" w:rsidRDefault="007D6539" w:rsidP="007D6539">
      <w:pPr>
        <w:pStyle w:val="a5"/>
        <w:numPr>
          <w:ilvl w:val="0"/>
          <w:numId w:val="15"/>
        </w:numPr>
        <w:tabs>
          <w:tab w:val="left" w:pos="567"/>
        </w:tabs>
        <w:spacing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7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информация</w:t>
      </w:r>
    </w:p>
    <w:p w:rsidR="007D6539" w:rsidRDefault="007D6539" w:rsidP="007D6539">
      <w:pPr>
        <w:pStyle w:val="a5"/>
        <w:spacing w:line="240" w:lineRule="auto"/>
        <w:ind w:left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</w:t>
      </w:r>
    </w:p>
    <w:p w:rsidR="007D6539" w:rsidRPr="00FB4851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Регулирующий орган:</w:t>
      </w:r>
    </w:p>
    <w:p w:rsidR="007D6539" w:rsidRDefault="007D6539" w:rsidP="007D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FB4851" w:rsidRDefault="007D6539" w:rsidP="007D6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5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(полное и краткое наименования)</w:t>
      </w:r>
    </w:p>
    <w:p w:rsidR="007D6539" w:rsidRPr="00FB4851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 и наименование проекта муниципального нормативного правового акта: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C458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F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Предполагаемая дата в</w:t>
      </w:r>
      <w:r w:rsidRPr="00022F0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022F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нормативного правового акта: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22F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(указывается дата)</w:t>
      </w:r>
    </w:p>
    <w:p w:rsidR="007D6539" w:rsidRPr="005E2E47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Краткое описание проблемы, на решение которой направлено предлагаемое правовое регулирование: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E2E4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1E2B3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B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Краткое описание целей предлагаемого правового регулирования: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E2B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9B0436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Краткое описание содержания предлагаемого правового регулирования: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533AD4" w:rsidRDefault="007D6539" w:rsidP="007D6539">
      <w:pPr>
        <w:pStyle w:val="a5"/>
        <w:numPr>
          <w:ilvl w:val="2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3A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Степень регулирующего </w:t>
      </w:r>
      <w:r w:rsidRPr="00533AD4">
        <w:rPr>
          <w:rFonts w:ascii="Times New Roman" w:eastAsiaTheme="minorEastAsia" w:hAnsi="Times New Roman" w:cs="Times New Roman"/>
          <w:sz w:val="28"/>
          <w:szCs w:val="28"/>
        </w:rPr>
        <w:t>воздействия_____________________________</w:t>
      </w:r>
    </w:p>
    <w:p w:rsidR="007D6539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C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Обоснование степени регулирующего воздействия: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70C32">
        <w:rPr>
          <w:rFonts w:ascii="Times New Roman" w:hAnsi="Times New Roman" w:cs="Times New Roman"/>
          <w:sz w:val="28"/>
          <w:szCs w:val="28"/>
        </w:rPr>
        <w:t>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Style w:val="5"/>
          <w:rFonts w:eastAsiaTheme="minorEastAsia"/>
          <w:bCs w:val="0"/>
          <w:sz w:val="28"/>
          <w:szCs w:val="28"/>
        </w:rPr>
      </w:pPr>
      <w:r w:rsidRPr="00BF7A1F">
        <w:rPr>
          <w:rStyle w:val="5"/>
          <w:rFonts w:eastAsiaTheme="minorEastAsia"/>
          <w:sz w:val="28"/>
          <w:szCs w:val="28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Контактная информация исполнителя в регулирующем органе: Ф.И.О.</w:t>
      </w:r>
    </w:p>
    <w:p w:rsidR="007D6539" w:rsidRPr="00BF7A1F" w:rsidRDefault="007D6539" w:rsidP="007D6539">
      <w:pPr>
        <w:tabs>
          <w:tab w:val="left" w:leader="underscore" w:pos="6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Должность:________________________________________________________</w:t>
      </w:r>
    </w:p>
    <w:p w:rsidR="007D6539" w:rsidRPr="00BF7A1F" w:rsidRDefault="007D6539" w:rsidP="007D6539">
      <w:pPr>
        <w:tabs>
          <w:tab w:val="left" w:pos="567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Тел.:_________________ Адрес электронной почты:______________________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</w:p>
    <w:p w:rsidR="007D6539" w:rsidRPr="00BF7A1F" w:rsidRDefault="007D6539" w:rsidP="007D6539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Формулировка проблемы:</w:t>
      </w:r>
    </w:p>
    <w:p w:rsidR="007D6539" w:rsidRPr="00BF7A1F" w:rsidRDefault="007D6539" w:rsidP="007D65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Субъекты общественных отношений, заинтересованные в устранении про</w:t>
      </w:r>
      <w:r w:rsidRPr="00BF7A1F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Характеристика негативных эффектов, возникающих в связи с наличием проблемы, их количественная оценка: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Причины возникновения проблемы и факторы, поддерживающие ее существование:</w:t>
      </w:r>
    </w:p>
    <w:p w:rsidR="007D6539" w:rsidRPr="00BF7A1F" w:rsidRDefault="007D6539" w:rsidP="007D653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Успенский район: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Опыт решения </w:t>
      </w:r>
      <w:proofErr w:type="gramStart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аналогичных проблем</w:t>
      </w:r>
      <w:proofErr w:type="gramEnd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Источники данных: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Иная информация о проблеме: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3544"/>
        <w:gridCol w:w="3544"/>
      </w:tblGrid>
      <w:tr w:rsidR="007D6539" w:rsidRPr="00BF7A1F" w:rsidTr="00C14529">
        <w:trPr>
          <w:trHeight w:hRule="exact" w:val="1209"/>
        </w:trPr>
        <w:tc>
          <w:tcPr>
            <w:tcW w:w="2268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Периодичность достижения целей предлагаемого правового регулирования</w:t>
            </w:r>
          </w:p>
        </w:tc>
      </w:tr>
      <w:tr w:rsidR="007D6539" w:rsidRPr="00BF7A1F" w:rsidTr="00C14529">
        <w:trPr>
          <w:trHeight w:hRule="exact" w:val="418"/>
        </w:trPr>
        <w:tc>
          <w:tcPr>
            <w:tcW w:w="2268" w:type="dxa"/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335"/>
        </w:trPr>
        <w:tc>
          <w:tcPr>
            <w:tcW w:w="2268" w:type="dxa"/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396"/>
        </w:trPr>
        <w:tc>
          <w:tcPr>
            <w:tcW w:w="2268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567"/>
        </w:tabs>
        <w:spacing w:before="240"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7D6539" w:rsidRPr="00BF7A1F" w:rsidRDefault="007D6539" w:rsidP="007D6539">
      <w:pPr>
        <w:pStyle w:val="a5"/>
        <w:tabs>
          <w:tab w:val="left" w:pos="567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(указывается нормативный правовой акт более</w:t>
      </w: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высокого уровня либо инициативный порядок</w:t>
      </w: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разработки)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984"/>
        <w:gridCol w:w="2127"/>
        <w:gridCol w:w="3260"/>
      </w:tblGrid>
      <w:tr w:rsidR="007D6539" w:rsidRPr="00BF7A1F" w:rsidTr="00C14529">
        <w:trPr>
          <w:trHeight w:hRule="exact" w:val="8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15"/>
              </w:tabs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79"/>
              </w:tabs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Единица</w:t>
            </w:r>
            <w:r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измерения</w:t>
            </w:r>
          </w:p>
          <w:p w:rsidR="007D6539" w:rsidRPr="00BF7A1F" w:rsidRDefault="007D6539" w:rsidP="00C145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2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7D6539" w:rsidRPr="00BF7A1F" w:rsidTr="00C14529">
        <w:trPr>
          <w:trHeight w:hRule="exact" w:val="4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4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4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7D6539">
      <w:pPr>
        <w:pStyle w:val="a5"/>
        <w:numPr>
          <w:ilvl w:val="1"/>
          <w:numId w:val="15"/>
        </w:numPr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7D6539" w:rsidRPr="00BF7A1F" w:rsidRDefault="007D6539" w:rsidP="007D6539">
      <w:pPr>
        <w:pStyle w:val="a5"/>
        <w:spacing w:before="240"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затрат на проведение мониторинга достижения целей предлагаемого правового регулирования:</w:t>
      </w:r>
    </w:p>
    <w:p w:rsidR="007D6539" w:rsidRPr="00BF7A1F" w:rsidRDefault="007D6539" w:rsidP="007D6539">
      <w:pPr>
        <w:pStyle w:val="a5"/>
        <w:spacing w:before="240"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Default="007D6539" w:rsidP="007D6539">
      <w:pPr>
        <w:pStyle w:val="a5"/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871CE3" w:rsidRPr="00BF7A1F" w:rsidRDefault="00871CE3" w:rsidP="007D6539">
      <w:pPr>
        <w:pStyle w:val="a5"/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6539" w:rsidRPr="00BF7A1F" w:rsidRDefault="007D6539" w:rsidP="007D6539">
      <w:pPr>
        <w:pStyle w:val="a5"/>
        <w:numPr>
          <w:ilvl w:val="0"/>
          <w:numId w:val="15"/>
        </w:numPr>
        <w:spacing w:before="240" w:after="200" w:line="240" w:lineRule="auto"/>
        <w:ind w:left="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551"/>
        <w:gridCol w:w="2977"/>
      </w:tblGrid>
      <w:tr w:rsidR="007D6539" w:rsidRPr="00BF7A1F" w:rsidTr="00871CE3">
        <w:trPr>
          <w:trHeight w:hRule="exact" w:val="1206"/>
          <w:jc w:val="center"/>
        </w:trPr>
        <w:tc>
          <w:tcPr>
            <w:tcW w:w="3838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527"/>
              </w:tabs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977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515"/>
              </w:tabs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7D6539" w:rsidRPr="00BF7A1F" w:rsidTr="00871CE3">
        <w:trPr>
          <w:trHeight w:hRule="exact" w:val="431"/>
          <w:jc w:val="center"/>
        </w:trPr>
        <w:tc>
          <w:tcPr>
            <w:tcW w:w="3838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551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871CE3">
        <w:trPr>
          <w:trHeight w:hRule="exact" w:val="410"/>
          <w:jc w:val="center"/>
        </w:trPr>
        <w:tc>
          <w:tcPr>
            <w:tcW w:w="3838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551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871CE3">
        <w:trPr>
          <w:trHeight w:hRule="exact" w:val="430"/>
          <w:jc w:val="center"/>
        </w:trPr>
        <w:tc>
          <w:tcPr>
            <w:tcW w:w="3838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(Группа 3)</w:t>
            </w:r>
          </w:p>
        </w:tc>
        <w:tc>
          <w:tcPr>
            <w:tcW w:w="2551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426"/>
        </w:tabs>
        <w:spacing w:before="240" w:after="200" w:line="240" w:lineRule="auto"/>
        <w:ind w:left="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функций (полномочий, обязанностей, прав) органов местного самоуправления муниципального образования Успенский район, а также порядка их реализации в связи с введением предлагаемого правового регулирования:</w:t>
      </w:r>
    </w:p>
    <w:tbl>
      <w:tblPr>
        <w:tblW w:w="9275" w:type="dxa"/>
        <w:jc w:val="center"/>
        <w:tblInd w:w="-21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8"/>
        <w:gridCol w:w="1843"/>
        <w:gridCol w:w="1701"/>
        <w:gridCol w:w="1843"/>
        <w:gridCol w:w="1660"/>
      </w:tblGrid>
      <w:tr w:rsidR="007D6539" w:rsidRPr="00BF7A1F" w:rsidTr="00C14529">
        <w:trPr>
          <w:trHeight w:hRule="exact" w:val="225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функций (полномочия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 функций</w:t>
            </w:r>
          </w:p>
          <w:p w:rsidR="007D6539" w:rsidRPr="00BF7A1F" w:rsidRDefault="007D6539" w:rsidP="00C1452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(новая/измененная/</w:t>
            </w:r>
            <w:proofErr w:type="gramEnd"/>
          </w:p>
          <w:p w:rsidR="007D6539" w:rsidRPr="00BF7A1F" w:rsidRDefault="007D6539" w:rsidP="00C1452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188" w:righ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1F">
              <w:rPr>
                <w:rStyle w:val="28pt"/>
                <w:rFonts w:eastAsiaTheme="minorEastAsia"/>
                <w:sz w:val="24"/>
                <w:szCs w:val="24"/>
              </w:rPr>
              <w:t>Предполагаемый</w:t>
            </w:r>
            <w:proofErr w:type="gramEnd"/>
          </w:p>
          <w:p w:rsidR="007D6539" w:rsidRPr="00BF7A1F" w:rsidRDefault="00F8293B" w:rsidP="00C14529">
            <w:pPr>
              <w:spacing w:after="0" w:line="240" w:lineRule="auto"/>
              <w:ind w:left="188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Theme="minorEastAsia"/>
                <w:sz w:val="24"/>
                <w:szCs w:val="24"/>
              </w:rPr>
              <w:t>п</w:t>
            </w:r>
            <w:r w:rsidR="007D6539" w:rsidRPr="00BF7A1F">
              <w:rPr>
                <w:rStyle w:val="28pt"/>
                <w:rFonts w:eastAsiaTheme="minorEastAsia"/>
                <w:sz w:val="24"/>
                <w:szCs w:val="24"/>
              </w:rPr>
              <w:t>орядок</w:t>
            </w:r>
            <w:r w:rsidR="007D6539"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39" w:rsidRPr="00BF7A1F">
              <w:rPr>
                <w:rStyle w:val="28pt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7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Оценка изменения трудовых затрат (чел./час в год), изменения численности сотрудников (чел)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7D6539" w:rsidRPr="00BF7A1F" w:rsidTr="00F8293B">
        <w:trPr>
          <w:trHeight w:hRule="exact" w:val="426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F8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1 .Наименование органа местного самоуправления</w:t>
            </w:r>
          </w:p>
        </w:tc>
      </w:tr>
      <w:tr w:rsidR="007D6539" w:rsidRPr="00BF7A1F" w:rsidTr="00C14529">
        <w:trPr>
          <w:trHeight w:hRule="exact" w:val="1283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 (полномочия, обязанность или 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276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 (полномочия, обязанность или 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428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F8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2 .Наименование органа местного самоуправления</w:t>
            </w:r>
          </w:p>
        </w:tc>
      </w:tr>
      <w:tr w:rsidR="007D6539" w:rsidRPr="00BF7A1F" w:rsidTr="00C14529">
        <w:trPr>
          <w:trHeight w:hRule="exact" w:val="1284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 (полномочия, обязанность или 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26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 (полномочия, обязанность или 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дополнительных расходов (доходов) районного бюджета (бюджета муниципального образования Успенский район), связанных с введением предлагаемо правового регулирования: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3686"/>
        <w:gridCol w:w="2694"/>
      </w:tblGrid>
      <w:tr w:rsidR="007D6539" w:rsidRPr="00BF7A1F" w:rsidTr="00F8293B">
        <w:trPr>
          <w:trHeight w:hRule="exact" w:val="1776"/>
        </w:trPr>
        <w:tc>
          <w:tcPr>
            <w:tcW w:w="2977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553"/>
              </w:tabs>
              <w:spacing w:after="20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Наименование функции (полномочия, обязанности или права) (в соответствии с подпунктом 5.1 пункта 5 настоящего сводного 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отчета)</w:t>
            </w: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227"/>
                <w:tab w:val="left" w:pos="557"/>
              </w:tabs>
              <w:spacing w:after="20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Виды расходов (возможных поступлений 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районного </w:t>
            </w:r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бюджета (бюджета муниципальное образования Успенский 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район)</w:t>
            </w:r>
            <w:proofErr w:type="gramEnd"/>
          </w:p>
          <w:p w:rsidR="007D6539" w:rsidRPr="00BF7A1F" w:rsidRDefault="007D6539" w:rsidP="00C14529">
            <w:pPr>
              <w:pStyle w:val="a5"/>
              <w:tabs>
                <w:tab w:val="left" w:pos="227"/>
                <w:tab w:val="left" w:pos="55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557"/>
              </w:tabs>
              <w:spacing w:after="20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7D6539" w:rsidRPr="00BF7A1F" w:rsidTr="00F8293B">
        <w:trPr>
          <w:trHeight w:hRule="exact" w:val="418"/>
        </w:trPr>
        <w:tc>
          <w:tcPr>
            <w:tcW w:w="9357" w:type="dxa"/>
            <w:gridSpan w:val="3"/>
            <w:shd w:val="clear" w:color="auto" w:fill="FFFFFF"/>
            <w:vAlign w:val="center"/>
          </w:tcPr>
          <w:p w:rsidR="007D6539" w:rsidRPr="00BF7A1F" w:rsidRDefault="007D6539" w:rsidP="00F82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7D6539" w:rsidRPr="00BF7A1F" w:rsidTr="00F8293B">
        <w:trPr>
          <w:trHeight w:hRule="exact" w:val="667"/>
        </w:trPr>
        <w:tc>
          <w:tcPr>
            <w:tcW w:w="2977" w:type="dxa"/>
            <w:vMerge w:val="restart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B">
              <w:rPr>
                <w:rStyle w:val="21"/>
                <w:rFonts w:eastAsiaTheme="minorEastAsia"/>
                <w:b w:val="0"/>
                <w:sz w:val="24"/>
                <w:szCs w:val="24"/>
              </w:rPr>
              <w:t>1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 Функция (полномочие, обязанность или право)</w:t>
            </w: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Единовременные </w:t>
            </w:r>
          </w:p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в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</w:t>
            </w:r>
            <w:proofErr w:type="gram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1040"/>
        </w:trPr>
        <w:tc>
          <w:tcPr>
            <w:tcW w:w="2977" w:type="dxa"/>
            <w:vMerge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667"/>
        </w:trPr>
        <w:tc>
          <w:tcPr>
            <w:tcW w:w="2977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Возможные доходы </w:t>
            </w:r>
          </w:p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751"/>
        </w:trPr>
        <w:tc>
          <w:tcPr>
            <w:tcW w:w="2977" w:type="dxa"/>
            <w:vMerge w:val="restart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>2. Функция (полномочие, обязанность или право)</w:t>
            </w: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Единовременные </w:t>
            </w:r>
          </w:p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в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</w:t>
            </w:r>
            <w:proofErr w:type="gram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869"/>
        </w:trPr>
        <w:tc>
          <w:tcPr>
            <w:tcW w:w="2977" w:type="dxa"/>
            <w:vMerge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Периодические </w:t>
            </w:r>
          </w:p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751"/>
        </w:trPr>
        <w:tc>
          <w:tcPr>
            <w:tcW w:w="2977" w:type="dxa"/>
            <w:vMerge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7D6539" w:rsidRPr="00BF7A1F" w:rsidRDefault="007D6539" w:rsidP="00C1452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Возможные доходы </w:t>
            </w:r>
            <w:proofErr w:type="spellStart"/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>________за</w:t>
            </w:r>
            <w:proofErr w:type="spellEnd"/>
            <w:r w:rsidRPr="00BF7A1F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 гг.:</w:t>
            </w:r>
          </w:p>
          <w:p w:rsidR="007D6539" w:rsidRPr="00BF7A1F" w:rsidRDefault="007D6539" w:rsidP="00C1452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D6539" w:rsidRPr="00BF7A1F" w:rsidRDefault="007D6539" w:rsidP="00C1452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D6539" w:rsidRPr="00BF7A1F" w:rsidRDefault="007D6539" w:rsidP="00C145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501"/>
        </w:trPr>
        <w:tc>
          <w:tcPr>
            <w:tcW w:w="6663" w:type="dxa"/>
            <w:gridSpan w:val="2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422"/>
        </w:trPr>
        <w:tc>
          <w:tcPr>
            <w:tcW w:w="6663" w:type="dxa"/>
            <w:gridSpan w:val="2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F8293B">
        <w:trPr>
          <w:trHeight w:hRule="exact" w:val="430"/>
        </w:trPr>
        <w:tc>
          <w:tcPr>
            <w:tcW w:w="6663" w:type="dxa"/>
            <w:gridSpan w:val="2"/>
            <w:shd w:val="clear" w:color="auto" w:fill="FFFFFF"/>
          </w:tcPr>
          <w:p w:rsidR="007D6539" w:rsidRPr="00BF7A1F" w:rsidRDefault="007D6539" w:rsidP="00D4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proofErr w:type="spell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гг.:________гг</w:t>
            </w:r>
            <w:proofErr w:type="spell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shd w:val="clear" w:color="auto" w:fill="FFFFFF"/>
          </w:tcPr>
          <w:p w:rsidR="007D6539" w:rsidRPr="00BF7A1F" w:rsidRDefault="007D6539" w:rsidP="00D4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D45536">
      <w:pPr>
        <w:pStyle w:val="a5"/>
        <w:numPr>
          <w:ilvl w:val="1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Другие сведения о дополнительных расходах (доходах) районного бюджета (бюджета муниципального образования Успенский район), возникающих в связи с введением предлагаемого правового регулирования:</w:t>
      </w:r>
    </w:p>
    <w:p w:rsidR="007D6539" w:rsidRPr="00BF7A1F" w:rsidRDefault="007D6539" w:rsidP="00D45536">
      <w:pPr>
        <w:pStyle w:val="a5"/>
        <w:tabs>
          <w:tab w:val="left" w:pos="426"/>
        </w:tabs>
        <w:spacing w:before="240" w:after="0" w:line="240" w:lineRule="auto"/>
        <w:ind w:left="0"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426"/>
        </w:tabs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F8293B" w:rsidP="007D6539">
      <w:pPr>
        <w:pStyle w:val="a5"/>
        <w:numPr>
          <w:ilvl w:val="1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6539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Источники данных:</w:t>
      </w:r>
    </w:p>
    <w:p w:rsidR="007D6539" w:rsidRPr="00BF7A1F" w:rsidRDefault="007D6539" w:rsidP="007D6539">
      <w:pPr>
        <w:pStyle w:val="a5"/>
        <w:tabs>
          <w:tab w:val="left" w:pos="426"/>
        </w:tabs>
        <w:spacing w:before="240" w:after="0" w:line="240" w:lineRule="auto"/>
        <w:ind w:left="0" w:right="20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402"/>
        <w:gridCol w:w="1984"/>
        <w:gridCol w:w="1276"/>
      </w:tblGrid>
      <w:tr w:rsidR="007D6539" w:rsidRPr="00BF7A1F" w:rsidTr="00640023">
        <w:trPr>
          <w:trHeight w:hRule="exact" w:val="33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640023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 xml:space="preserve">Новые </w:t>
            </w:r>
            <w:r w:rsidR="00640023">
              <w:rPr>
                <w:rStyle w:val="28pt"/>
                <w:rFonts w:eastAsiaTheme="minorEastAsia"/>
                <w:sz w:val="24"/>
                <w:szCs w:val="24"/>
              </w:rPr>
              <w:t xml:space="preserve">обязательные требования,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 xml:space="preserve">обязанности и ограничения, изменения существующих </w:t>
            </w:r>
            <w:r w:rsidR="00640023">
              <w:rPr>
                <w:rStyle w:val="28pt"/>
                <w:rFonts w:eastAsiaTheme="minorEastAsia"/>
                <w:sz w:val="24"/>
                <w:szCs w:val="24"/>
              </w:rPr>
              <w:t xml:space="preserve">обязательных требований,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обязанностей и ограничений, вводимые предлагаемым правовым регулированием (с указанием соответствующих положений</w:t>
            </w:r>
            <w:r w:rsidR="00640023">
              <w:rPr>
                <w:rStyle w:val="28pt"/>
                <w:rFonts w:eastAsiaTheme="minorEastAsia"/>
                <w:sz w:val="24"/>
                <w:szCs w:val="24"/>
              </w:rPr>
              <w:t xml:space="preserve"> проекта муниципального нормативного правового акта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Количественная оценка, млн. рублей</w:t>
            </w:r>
          </w:p>
        </w:tc>
      </w:tr>
      <w:tr w:rsidR="007D6539" w:rsidRPr="00BF7A1F" w:rsidTr="00C14529">
        <w:trPr>
          <w:trHeight w:hRule="exact" w:val="4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Группа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46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Группа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F86488" w:rsidP="007D6539">
      <w:pPr>
        <w:pStyle w:val="a5"/>
        <w:numPr>
          <w:ilvl w:val="1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6539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7D6539" w:rsidRPr="00BF7A1F" w:rsidRDefault="007D6539" w:rsidP="007D6539">
      <w:pPr>
        <w:pStyle w:val="a5"/>
        <w:tabs>
          <w:tab w:val="left" w:pos="426"/>
        </w:tabs>
        <w:spacing w:before="240" w:after="0" w:line="240" w:lineRule="auto"/>
        <w:ind w:left="0"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(место для текстового описания)</w:t>
      </w:r>
    </w:p>
    <w:p w:rsidR="007D6539" w:rsidRPr="00BF7A1F" w:rsidRDefault="00F86488" w:rsidP="007D6539">
      <w:pPr>
        <w:pStyle w:val="a5"/>
        <w:numPr>
          <w:ilvl w:val="1"/>
          <w:numId w:val="15"/>
        </w:numPr>
        <w:tabs>
          <w:tab w:val="left" w:pos="426"/>
        </w:tabs>
        <w:spacing w:before="240" w:after="0" w:line="240" w:lineRule="auto"/>
        <w:ind w:right="2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6539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Источники </w:t>
      </w:r>
      <w:r w:rsidR="007D6539" w:rsidRPr="00BF7A1F">
        <w:rPr>
          <w:rFonts w:ascii="Times New Roman" w:eastAsiaTheme="minorEastAsia" w:hAnsi="Times New Roman" w:cs="Times New Roman"/>
          <w:sz w:val="28"/>
          <w:szCs w:val="28"/>
        </w:rPr>
        <w:t>данных:______________________________________________</w:t>
      </w:r>
    </w:p>
    <w:p w:rsidR="007D6539" w:rsidRPr="00BF7A1F" w:rsidRDefault="007D6539" w:rsidP="007D6539">
      <w:pPr>
        <w:pStyle w:val="a5"/>
        <w:tabs>
          <w:tab w:val="left" w:pos="426"/>
        </w:tabs>
        <w:spacing w:before="240" w:after="0" w:line="240" w:lineRule="auto"/>
        <w:ind w:left="3544" w:right="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426"/>
        </w:tabs>
        <w:spacing w:before="240" w:after="20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552"/>
        <w:gridCol w:w="2551"/>
        <w:gridCol w:w="2410"/>
      </w:tblGrid>
      <w:tr w:rsidR="007D6539" w:rsidRPr="00BF7A1F" w:rsidTr="00C14529">
        <w:trPr>
          <w:trHeight w:hRule="exact" w:val="135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Оценка</w:t>
            </w:r>
            <w:r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вероятности</w:t>
            </w:r>
            <w:r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наступления</w:t>
            </w:r>
            <w:r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неблагоприятных</w:t>
            </w:r>
            <w:r w:rsidRPr="00BF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15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Методы контроля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15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Степень контроля рисков (</w:t>
            </w:r>
            <w:proofErr w:type="gramStart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полный</w:t>
            </w:r>
            <w:proofErr w:type="gramEnd"/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/частичный/ отсутствуют)</w:t>
            </w:r>
          </w:p>
        </w:tc>
      </w:tr>
      <w:tr w:rsidR="007D6539" w:rsidRPr="00BF7A1F" w:rsidTr="00C14529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3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Источник данных:_______________________________________________</w:t>
      </w:r>
    </w:p>
    <w:p w:rsidR="007D6539" w:rsidRPr="00BF7A1F" w:rsidRDefault="007D6539" w:rsidP="007D6539">
      <w:pPr>
        <w:pStyle w:val="a5"/>
        <w:tabs>
          <w:tab w:val="left" w:pos="426"/>
        </w:tabs>
        <w:spacing w:before="240" w:line="240" w:lineRule="auto"/>
        <w:ind w:left="3828" w:right="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0"/>
          <w:tab w:val="left" w:pos="426"/>
        </w:tabs>
        <w:spacing w:before="240" w:after="20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Сравнение возможных вариантов решения проблемы: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1276"/>
        <w:gridCol w:w="1417"/>
        <w:gridCol w:w="1418"/>
      </w:tblGrid>
      <w:tr w:rsidR="007D6539" w:rsidRPr="00BF7A1F" w:rsidTr="00C14529">
        <w:trPr>
          <w:trHeight w:hRule="exact" w:val="40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3</w:t>
            </w:r>
          </w:p>
        </w:tc>
      </w:tr>
      <w:tr w:rsidR="007D6539" w:rsidRPr="00BF7A1F" w:rsidTr="00C14529">
        <w:trPr>
          <w:trHeight w:hRule="exact" w:val="42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28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(1-З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27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 xml:space="preserve"> Оценка дополнительных расходов (доходов) потенциальных адресатов регулирования, связанных с 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Оценка расходов (доходов) районного бюджета (бюджета муниципального образования Успенский район) связанных с 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15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Оценка возможности достижения заявленных целей регулирования (пункт 3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39" w:rsidRPr="00BF7A1F" w:rsidTr="00C14529">
        <w:trPr>
          <w:trHeight w:hRule="exact" w:val="42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7D6539">
            <w:pPr>
              <w:pStyle w:val="a5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F">
              <w:rPr>
                <w:rStyle w:val="28pt"/>
                <w:rFonts w:eastAsiaTheme="minorEastAsia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39" w:rsidRPr="00BF7A1F" w:rsidRDefault="001F6867" w:rsidP="007D6539">
      <w:pPr>
        <w:pStyle w:val="a5"/>
        <w:numPr>
          <w:ilvl w:val="1"/>
          <w:numId w:val="15"/>
        </w:numPr>
        <w:tabs>
          <w:tab w:val="left" w:pos="0"/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6539" w:rsidRPr="00BF7A1F">
        <w:rPr>
          <w:rFonts w:ascii="Times New Roman" w:eastAsiaTheme="minorEastAsia" w:hAnsi="Times New Roman" w:cs="Times New Roman"/>
          <w:sz w:val="28"/>
          <w:szCs w:val="28"/>
        </w:rPr>
        <w:t>Обоснование выбора предпочтительного варианта решения выявленной проблемы:_________________________________________________________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1F6867" w:rsidP="007D6539">
      <w:pPr>
        <w:pStyle w:val="a5"/>
        <w:numPr>
          <w:ilvl w:val="1"/>
          <w:numId w:val="15"/>
        </w:numPr>
        <w:tabs>
          <w:tab w:val="left" w:pos="0"/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6539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Детальное описание предлагаемого варианта решения проблемы: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pStyle w:val="a5"/>
        <w:numPr>
          <w:ilvl w:val="0"/>
          <w:numId w:val="15"/>
        </w:numPr>
        <w:tabs>
          <w:tab w:val="left" w:pos="0"/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lastRenderedPageBreak/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0"/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tabs>
          <w:tab w:val="left" w:pos="0"/>
          <w:tab w:val="left" w:pos="426"/>
        </w:tabs>
        <w:spacing w:before="240" w:after="0" w:line="240" w:lineRule="auto"/>
        <w:ind w:left="0" w:right="2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bookmark4"/>
      <w:r w:rsidRPr="00BF7A1F">
        <w:rPr>
          <w:rFonts w:ascii="Times New Roman" w:eastAsiaTheme="minorEastAsia" w:hAnsi="Times New Roman" w:cs="Times New Roman"/>
          <w:b/>
          <w:sz w:val="28"/>
          <w:szCs w:val="28"/>
        </w:rPr>
        <w:t>(если положения вводятся в действие в разное время,</w:t>
      </w:r>
      <w:r w:rsidRPr="00BF7A1F">
        <w:rPr>
          <w:rFonts w:ascii="Times New Roman" w:eastAsiaTheme="minorEastAsia" w:hAnsi="Times New Roman" w:cs="Times New Roman"/>
          <w:b/>
          <w:sz w:val="28"/>
          <w:szCs w:val="28"/>
        </w:rPr>
        <w:br/>
        <w:t>указывается пункт проекта акта и дата введения)</w:t>
      </w:r>
      <w:bookmarkEnd w:id="0"/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pos="0"/>
          <w:tab w:val="left" w:pos="426"/>
        </w:tabs>
        <w:spacing w:before="240" w:after="0" w:line="240" w:lineRule="auto"/>
        <w:ind w:left="0" w:right="2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регулирования: есть (нет):</w:t>
      </w:r>
    </w:p>
    <w:p w:rsidR="007D6539" w:rsidRPr="00BF7A1F" w:rsidRDefault="006365AA" w:rsidP="007D6539">
      <w:pPr>
        <w:pStyle w:val="a5"/>
        <w:numPr>
          <w:ilvl w:val="0"/>
          <w:numId w:val="16"/>
        </w:numPr>
        <w:tabs>
          <w:tab w:val="left" w:pos="567"/>
          <w:tab w:val="left" w:leader="underscore" w:pos="4301"/>
        </w:tabs>
        <w:spacing w:after="20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6539" w:rsidRPr="00BF7A1F">
        <w:rPr>
          <w:rFonts w:ascii="Times New Roman" w:eastAsiaTheme="minorEastAsia" w:hAnsi="Times New Roman" w:cs="Times New Roman"/>
          <w:sz w:val="28"/>
          <w:szCs w:val="28"/>
        </w:rPr>
        <w:t xml:space="preserve">срок переходного периода:_________ дней </w:t>
      </w:r>
      <w:proofErr w:type="gramStart"/>
      <w:r w:rsidR="007D6539" w:rsidRPr="00BF7A1F">
        <w:rPr>
          <w:rFonts w:ascii="Times New Roman" w:eastAsiaTheme="minorEastAsia" w:hAnsi="Times New Roman" w:cs="Times New Roman"/>
          <w:sz w:val="28"/>
          <w:szCs w:val="28"/>
        </w:rPr>
        <w:t>с даты принятия</w:t>
      </w:r>
      <w:proofErr w:type="gramEnd"/>
      <w:r w:rsidR="007D6539"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проекта муниципального нормативного правового акта;</w:t>
      </w:r>
    </w:p>
    <w:p w:rsidR="007D6539" w:rsidRPr="00BF7A1F" w:rsidRDefault="007D6539" w:rsidP="007D6539">
      <w:pPr>
        <w:pStyle w:val="a5"/>
        <w:numPr>
          <w:ilvl w:val="0"/>
          <w:numId w:val="16"/>
        </w:numPr>
        <w:tabs>
          <w:tab w:val="left" w:leader="underscore" w:pos="567"/>
        </w:tabs>
        <w:spacing w:after="20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отсрочка введения предлагаемого правового регулирования:_________ дней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с даты принятия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leader="underscore" w:pos="709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есть (нет).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leader="underscore" w:pos="709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Период распространения на ранее возникшие отношений: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ab/>
        <w:t xml:space="preserve">дней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с даты принятия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7D6539" w:rsidRPr="00BF7A1F" w:rsidRDefault="007D6539" w:rsidP="007D6539">
      <w:pPr>
        <w:pStyle w:val="a5"/>
        <w:numPr>
          <w:ilvl w:val="1"/>
          <w:numId w:val="15"/>
        </w:numPr>
        <w:tabs>
          <w:tab w:val="left" w:leader="underscore" w:pos="709"/>
        </w:tabs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отношения:__________________________</w:t>
      </w:r>
    </w:p>
    <w:p w:rsidR="007D6539" w:rsidRPr="00BF7A1F" w:rsidRDefault="007D6539" w:rsidP="007D6539">
      <w:pPr>
        <w:pStyle w:val="a5"/>
        <w:tabs>
          <w:tab w:val="left" w:leader="underscore" w:pos="709"/>
        </w:tabs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(место для текстового описания)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before="24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before="24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регулирующего органа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                _________                    _________________</w:t>
      </w:r>
    </w:p>
    <w:p w:rsidR="007D6539" w:rsidRPr="008A4A15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3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(инициалы, фамилия)                   </w:t>
      </w:r>
      <w:r w:rsidR="008D36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   (дата)                                 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>(подпись)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65AA" w:rsidRDefault="006365AA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экономики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образования Успенский район                                                          С.А. Онишко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</w:pPr>
    </w:p>
    <w:p w:rsidR="006365AA" w:rsidRDefault="006365AA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3661" w:rsidRDefault="008D3661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3661" w:rsidRDefault="008D3661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426"/>
        </w:tabs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539" w:rsidRPr="00BF7A1F" w:rsidRDefault="007D6539" w:rsidP="007D6539">
      <w:pPr>
        <w:tabs>
          <w:tab w:val="left" w:pos="426"/>
        </w:tabs>
        <w:spacing w:after="0" w:line="240" w:lineRule="auto"/>
        <w:ind w:left="3969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2 к Порядку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правовыми актами </w:t>
      </w:r>
      <w:r w:rsidR="006365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 </w:t>
      </w: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субъектов предпринимательской и </w:t>
      </w:r>
      <w:r w:rsidR="006365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иной экономической деятельности, обязанности для субъектов </w:t>
      </w: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инвестиционной деятельности</w:t>
      </w:r>
      <w:proofErr w:type="gramEnd"/>
    </w:p>
    <w:p w:rsidR="007D6539" w:rsidRPr="00BF7A1F" w:rsidRDefault="007D6539" w:rsidP="007D6539">
      <w:pPr>
        <w:tabs>
          <w:tab w:val="left" w:pos="426"/>
        </w:tabs>
        <w:spacing w:after="0" w:line="240" w:lineRule="auto"/>
        <w:ind w:left="3969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539" w:rsidRPr="00BF7A1F" w:rsidRDefault="007D6539" w:rsidP="007D6539">
      <w:pPr>
        <w:tabs>
          <w:tab w:val="left" w:pos="426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</w:t>
      </w:r>
    </w:p>
    <w:p w:rsidR="007D6539" w:rsidRPr="00BF7A1F" w:rsidRDefault="007D6539" w:rsidP="007D6539">
      <w:pPr>
        <w:spacing w:after="36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уведомления о проведении </w:t>
      </w:r>
      <w:proofErr w:type="gramStart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публичных</w:t>
      </w:r>
      <w:proofErr w:type="gramEnd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консультации</w:t>
      </w:r>
    </w:p>
    <w:p w:rsidR="007D6539" w:rsidRPr="00BF7A1F" w:rsidRDefault="007D6539" w:rsidP="007D65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Настоящим________________________________________________________</w:t>
      </w:r>
    </w:p>
    <w:p w:rsidR="007D6539" w:rsidRPr="003A36F5" w:rsidRDefault="007D6539" w:rsidP="007D65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36F5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уполномоченного органа)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извещает о начале обсуждения проекта муниципального нормативного правового акта предлагаемого правового регулирования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1553A8" w:rsidRDefault="007D6539" w:rsidP="007D65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553A8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проекта муниципального нормативного правового акта)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gramStart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сборе</w:t>
      </w:r>
      <w:proofErr w:type="gramEnd"/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замечаний и предложений заинтересованных лиц.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Замечания и предложения принимаются по адресу: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tabs>
          <w:tab w:val="left" w:leader="underscore" w:pos="6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а также по адресу электронной почты:__________________________________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Сроки приема замечаний и предложений: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Место размещения уведомления о подготовке проекта муниципального нормативного правового</w:t>
      </w:r>
      <w:r w:rsidRPr="00BF7A1F">
        <w:rPr>
          <w:rFonts w:ascii="Times New Roman" w:hAnsi="Times New Roman" w:cs="Times New Roman"/>
          <w:sz w:val="28"/>
          <w:szCs w:val="28"/>
        </w:rPr>
        <w:t xml:space="preserve">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акта в информационно-телекоммуникационной сети "Интернет" (полный электронный адрес):_______________________________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Вес поступившие замечания и предложения будут рассмотрены.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экономики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образования Успенский район                                                          С.А. Онишко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381" w:line="240" w:lineRule="auto"/>
        <w:ind w:left="3402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1553A8">
        <w:rPr>
          <w:rFonts w:ascii="Times New Roman" w:hAnsi="Times New Roman" w:cs="Times New Roman"/>
          <w:sz w:val="28"/>
          <w:szCs w:val="28"/>
        </w:rPr>
        <w:t xml:space="preserve">к </w:t>
      </w:r>
      <w:r w:rsidR="001553A8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Порядку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правовыми актами </w:t>
      </w:r>
      <w:r w:rsidR="00155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 </w:t>
      </w:r>
      <w:r w:rsidR="001553A8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субъектов предпринимательской и </w:t>
      </w:r>
      <w:r w:rsidR="001553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иной экономической деятельности, обязанности для субъектов </w:t>
      </w:r>
      <w:r w:rsidR="001553A8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инвестиционной деятельности</w:t>
      </w:r>
      <w:proofErr w:type="gramEnd"/>
    </w:p>
    <w:p w:rsidR="007D6539" w:rsidRPr="00BF7A1F" w:rsidRDefault="007D6539" w:rsidP="007D6539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ФОРМА</w:t>
      </w:r>
    </w:p>
    <w:p w:rsidR="007D6539" w:rsidRPr="00BF7A1F" w:rsidRDefault="007D6539" w:rsidP="007D6539">
      <w:pPr>
        <w:spacing w:after="18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перечня вопросов для проведения публичных консультаций</w:t>
      </w:r>
    </w:p>
    <w:p w:rsidR="007D6539" w:rsidRPr="00BF7A1F" w:rsidRDefault="007D6539" w:rsidP="007D6539">
      <w:pPr>
        <w:spacing w:after="1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ПРИМЕРНАЯ ФОРМА ПЕРЕЧНЯ ВОПРОСОВ ДЛЯ</w:t>
      </w:r>
      <w:r w:rsidRPr="00BF7A1F">
        <w:rPr>
          <w:rFonts w:ascii="Times New Roman" w:hAnsi="Times New Roman" w:cs="Times New Roman"/>
          <w:sz w:val="28"/>
          <w:szCs w:val="28"/>
        </w:rPr>
        <w:br/>
        <w:t>ПРОВЕДЕНИЯ ПУБЛИЧНЫХ КОНСУЛЬТАЦИЙ ПО</w:t>
      </w:r>
      <w:r w:rsidRPr="00BF7A1F">
        <w:rPr>
          <w:rFonts w:ascii="Times New Roman" w:hAnsi="Times New Roman" w:cs="Times New Roman"/>
          <w:sz w:val="28"/>
          <w:szCs w:val="28"/>
        </w:rPr>
        <w:br/>
      </w:r>
      <w:r w:rsidRPr="0028082C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</w:t>
      </w:r>
      <w:r w:rsidRPr="0028082C">
        <w:rPr>
          <w:rFonts w:ascii="Times New Roman" w:hAnsi="Times New Roman" w:cs="Times New Roman"/>
          <w:sz w:val="24"/>
          <w:szCs w:val="24"/>
        </w:rPr>
        <w:br/>
        <w:t>правового акта)</w:t>
      </w:r>
    </w:p>
    <w:p w:rsidR="007D6539" w:rsidRPr="00BF7A1F" w:rsidRDefault="007D6539" w:rsidP="007D6539">
      <w:pPr>
        <w:spacing w:after="23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но электронной почте на</w:t>
      </w:r>
      <w:r w:rsidRPr="00BF7A1F">
        <w:rPr>
          <w:rFonts w:ascii="Times New Roman" w:hAnsi="Times New Roman" w:cs="Times New Roman"/>
          <w:sz w:val="28"/>
          <w:szCs w:val="28"/>
        </w:rPr>
        <w:br/>
        <w:t>адрес: (указание адреса электронной почты ответственного должностного</w:t>
      </w:r>
      <w:r w:rsidRPr="00BF7A1F">
        <w:rPr>
          <w:rFonts w:ascii="Times New Roman" w:hAnsi="Times New Roman" w:cs="Times New Roman"/>
          <w:sz w:val="28"/>
          <w:szCs w:val="28"/>
        </w:rPr>
        <w:br/>
        <w:t>липа) не позднее (дата). Замечания и (или) предложения, направленные</w:t>
      </w:r>
      <w:r w:rsidRPr="00BF7A1F">
        <w:rPr>
          <w:rFonts w:ascii="Times New Roman" w:hAnsi="Times New Roman" w:cs="Times New Roman"/>
          <w:sz w:val="28"/>
          <w:szCs w:val="28"/>
        </w:rPr>
        <w:br/>
        <w:t xml:space="preserve">после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срока, а также направленные не в соответствии с</w:t>
      </w:r>
      <w:r w:rsidRPr="00BF7A1F">
        <w:rPr>
          <w:rFonts w:ascii="Times New Roman" w:hAnsi="Times New Roman" w:cs="Times New Roman"/>
          <w:sz w:val="28"/>
          <w:szCs w:val="28"/>
        </w:rPr>
        <w:br/>
        <w:t>настоящей формой, рассмотрению не подлежат</w:t>
      </w:r>
    </w:p>
    <w:p w:rsidR="007D6539" w:rsidRPr="00BF7A1F" w:rsidRDefault="007D6539" w:rsidP="007D6539">
      <w:pPr>
        <w:spacing w:before="240" w:after="21" w:line="240" w:lineRule="auto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D6539" w:rsidRPr="00BF7A1F" w:rsidRDefault="007D6539" w:rsidP="007D6539">
      <w:pPr>
        <w:spacing w:before="240"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7D6539" w:rsidRPr="00BF7A1F" w:rsidRDefault="007D6539" w:rsidP="007D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7D6539" w:rsidRPr="00BF7A1F" w:rsidRDefault="007D6539" w:rsidP="007D653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7D6539" w:rsidRPr="00BF7A1F" w:rsidRDefault="007D6539" w:rsidP="007D6539">
      <w:pPr>
        <w:spacing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F7A1F">
        <w:rPr>
          <w:rFonts w:ascii="Times New Roman" w:hAnsi="Times New Roman" w:cs="Times New Roman"/>
          <w:sz w:val="28"/>
          <w:szCs w:val="28"/>
        </w:rPr>
        <w:br/>
        <w:t>номер контактного телефона</w:t>
      </w:r>
    </w:p>
    <w:p w:rsidR="007D6539" w:rsidRPr="00BF7A1F" w:rsidRDefault="007D6539" w:rsidP="007D6539">
      <w:pPr>
        <w:spacing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F7A1F">
        <w:rPr>
          <w:rFonts w:ascii="Times New Roman" w:hAnsi="Times New Roman" w:cs="Times New Roman"/>
          <w:sz w:val="28"/>
          <w:szCs w:val="28"/>
        </w:rPr>
        <w:br/>
        <w:t>адрес электронной почты</w:t>
      </w:r>
    </w:p>
    <w:p w:rsidR="007D6539" w:rsidRDefault="007D6539" w:rsidP="007D6539">
      <w:pPr>
        <w:spacing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3A8" w:rsidRPr="00BF7A1F" w:rsidRDefault="001553A8" w:rsidP="007D6539">
      <w:pPr>
        <w:spacing w:after="2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D6539" w:rsidRPr="00BF7A1F" w:rsidRDefault="007D6539" w:rsidP="007D65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Обосновал ли разработчик необходимость предлагаемого правового регулирования? Соответствует ли цель предлагаемого правового регулирования проблеме, на решение которой оно направлено? Достигнет ли, </w:t>
      </w:r>
      <w:r w:rsidRPr="00BF7A1F">
        <w:rPr>
          <w:rFonts w:ascii="Times New Roman" w:hAnsi="Times New Roman" w:cs="Times New Roman"/>
          <w:sz w:val="28"/>
          <w:szCs w:val="28"/>
        </w:rPr>
        <w:lastRenderedPageBreak/>
        <w:t>на Ваш взгляд, предлагаемое правовое регулирование тех целей, на которые оно направлено?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ab/>
        <w:t xml:space="preserve">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F7A1F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BF7A1F"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городе и прочее)?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муниципального образования Успенский район,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>:</w:t>
      </w:r>
    </w:p>
    <w:p w:rsidR="007D6539" w:rsidRPr="00BF7A1F" w:rsidRDefault="007D6539" w:rsidP="007D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7D6539" w:rsidRPr="00BF7A1F" w:rsidRDefault="007D6539" w:rsidP="007D653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7D6539" w:rsidRPr="00BF7A1F" w:rsidRDefault="007D6539" w:rsidP="007D65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7D6539" w:rsidRPr="00BF7A1F" w:rsidRDefault="007D6539" w:rsidP="007D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D6539" w:rsidRPr="00BF7A1F" w:rsidRDefault="007D6539" w:rsidP="007D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lastRenderedPageBreak/>
        <w:t>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7D6539" w:rsidRPr="00BF7A1F" w:rsidRDefault="007D6539" w:rsidP="007D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муниципального образования Успенский район и должностных лиц, допускает ли возможность избирательного применения норм;</w:t>
      </w:r>
    </w:p>
    <w:p w:rsidR="007D6539" w:rsidRPr="00BF7A1F" w:rsidRDefault="007D6539" w:rsidP="007D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</w:r>
    </w:p>
    <w:p w:rsidR="007D6539" w:rsidRPr="00BF7A1F" w:rsidRDefault="007D6539" w:rsidP="007D65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ab/>
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</w:r>
    </w:p>
    <w:p w:rsidR="007D6539" w:rsidRPr="00BF7A1F" w:rsidRDefault="007D6539" w:rsidP="007D65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правового регулирования.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ab/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Какие, на Ваш взгляд, могут возникнуть проблемы и трудности в осуществлении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соблюдением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</w:t>
      </w:r>
      <w:r w:rsidRPr="00BF7A1F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окажутся в одинаковых условиях после его введения?</w:t>
      </w:r>
    </w:p>
    <w:p w:rsidR="007D6539" w:rsidRPr="00BF7A1F" w:rsidRDefault="007D6539" w:rsidP="007D65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Предусмотрен ли в нем механизм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зашиты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прав хозяйствующих субъектов?</w:t>
      </w:r>
    </w:p>
    <w:p w:rsidR="007D6539" w:rsidRPr="00BF7A1F" w:rsidRDefault="007D6539" w:rsidP="007D65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ab/>
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7D6539" w:rsidRPr="00BF7A1F" w:rsidRDefault="007D6539" w:rsidP="007D65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sz w:val="28"/>
          <w:szCs w:val="28"/>
        </w:rPr>
        <w:t>Специальные вопросы, касающиеся конкретных положений и норм рассматриваемого проекта муниципального нормативного правового акта, которые разработчику необходимо прояснить.</w:t>
      </w:r>
    </w:p>
    <w:p w:rsidR="007D6539" w:rsidRPr="00BF7A1F" w:rsidRDefault="007D6539" w:rsidP="007D653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0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экономики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образования Успенский район                                                          С.А. Онишко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4E90" w:rsidRDefault="004F4E90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4E90" w:rsidRDefault="004F4E90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3661" w:rsidRPr="00BF7A1F" w:rsidRDefault="008D3661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539" w:rsidRPr="00BF7A1F" w:rsidRDefault="007D6539" w:rsidP="007D6539">
      <w:pPr>
        <w:spacing w:after="60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t xml:space="preserve">ПРИЛОЖЕНИЕ № 4 к </w:t>
      </w:r>
      <w:r w:rsidR="004F4E90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Порядку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правовыми актами </w:t>
      </w:r>
      <w:r w:rsidR="004F4E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 </w:t>
      </w:r>
      <w:r w:rsidR="004F4E90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субъектов предпринимательской и </w:t>
      </w:r>
      <w:r w:rsidR="004F4E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иной экономической деятельности, обязанности для субъектов </w:t>
      </w:r>
      <w:r w:rsidR="004F4E90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инвестиционной деятельности</w:t>
      </w:r>
      <w:proofErr w:type="gramEnd"/>
    </w:p>
    <w:p w:rsidR="007D6539" w:rsidRPr="00BF7A1F" w:rsidRDefault="007D6539" w:rsidP="007D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ФОРМА</w:t>
      </w:r>
    </w:p>
    <w:p w:rsidR="007D6539" w:rsidRPr="00BF7A1F" w:rsidRDefault="007D6539" w:rsidP="007D6539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 проекта</w:t>
      </w:r>
      <w:r w:rsidRPr="00BF7A1F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7D6539" w:rsidRPr="00BF7A1F" w:rsidRDefault="007D6539" w:rsidP="007D6539">
      <w:pPr>
        <w:tabs>
          <w:tab w:val="left" w:pos="3544"/>
        </w:tabs>
        <w:spacing w:after="0" w:line="240" w:lineRule="auto"/>
        <w:ind w:left="3402" w:right="-1"/>
        <w:rPr>
          <w:rFonts w:ascii="Times New Roman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D6539" w:rsidRPr="00BF7A1F" w:rsidRDefault="007D6539" w:rsidP="007D6539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6539" w:rsidRPr="00BF7A1F" w:rsidRDefault="007D6539" w:rsidP="007D6539">
      <w:pPr>
        <w:spacing w:after="441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7D6539" w:rsidRPr="00BF7A1F" w:rsidRDefault="007D6539" w:rsidP="007D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Заключение об оценке регулирующего</w:t>
      </w:r>
      <w:r w:rsidRPr="00BF7A1F">
        <w:rPr>
          <w:rFonts w:ascii="Times New Roman" w:hAnsi="Times New Roman" w:cs="Times New Roman"/>
          <w:sz w:val="28"/>
          <w:szCs w:val="28"/>
        </w:rPr>
        <w:br/>
        <w:t>воздействия</w:t>
      </w:r>
      <w:r w:rsidR="004F4E90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</w:t>
      </w:r>
    </w:p>
    <w:p w:rsidR="007D6539" w:rsidRPr="00BF7A1F" w:rsidRDefault="007D6539" w:rsidP="007D6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205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1" w:name="bookmark7"/>
      <w:r w:rsidRPr="00BF7A1F">
        <w:rPr>
          <w:rFonts w:ascii="Times New Roman" w:eastAsiaTheme="minorEastAsia" w:hAnsi="Times New Roman" w:cs="Times New Roman"/>
          <w:sz w:val="28"/>
          <w:szCs w:val="28"/>
        </w:rPr>
        <w:t>(название проекта муниципального нормативного правового акта)</w:t>
      </w:r>
      <w:bookmarkEnd w:id="1"/>
    </w:p>
    <w:p w:rsidR="007D6539" w:rsidRPr="00BF7A1F" w:rsidRDefault="007D6539" w:rsidP="007D6539">
      <w:pPr>
        <w:tabs>
          <w:tab w:val="left" w:pos="6101"/>
        </w:tabs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Отдел экономики администрации муниципального образования Успенский район как уполномоченный орган по проведению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Pr="00BF7A1F">
        <w:rPr>
          <w:rFonts w:ascii="Times New Roman" w:hAnsi="Times New Roman" w:cs="Times New Roman"/>
          <w:sz w:val="28"/>
          <w:szCs w:val="28"/>
        </w:rPr>
        <w:t xml:space="preserve">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Успенский район рассмотрел</w:t>
      </w:r>
      <w:r w:rsidRPr="00BF7A1F">
        <w:rPr>
          <w:rFonts w:ascii="Times New Roman" w:hAnsi="Times New Roman" w:cs="Times New Roman"/>
          <w:sz w:val="28"/>
          <w:szCs w:val="28"/>
        </w:rPr>
        <w:t xml:space="preserve">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поступивший</w:t>
      </w:r>
    </w:p>
    <w:p w:rsidR="007D6539" w:rsidRPr="00BF7A1F" w:rsidRDefault="007D6539" w:rsidP="007D6539">
      <w:pPr>
        <w:tabs>
          <w:tab w:val="left" w:pos="61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(дата поступления проекта)</w:t>
      </w:r>
    </w:p>
    <w:p w:rsidR="007D6539" w:rsidRPr="00BF7A1F" w:rsidRDefault="007D6539" w:rsidP="007D653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проект_____________________________________________________________</w:t>
      </w:r>
    </w:p>
    <w:p w:rsidR="007D6539" w:rsidRPr="00BF7A1F" w:rsidRDefault="007D6539" w:rsidP="007D6539">
      <w:pPr>
        <w:spacing w:after="0" w:line="240" w:lineRule="auto"/>
        <w:jc w:val="center"/>
        <w:rPr>
          <w:rStyle w:val="21"/>
          <w:rFonts w:eastAsiaTheme="minorEastAsia"/>
          <w:sz w:val="28"/>
          <w:szCs w:val="28"/>
        </w:rPr>
      </w:pPr>
      <w:r w:rsidRPr="00BF7A1F">
        <w:rPr>
          <w:rStyle w:val="21"/>
          <w:rFonts w:eastAsiaTheme="minorEastAsia"/>
          <w:sz w:val="28"/>
          <w:szCs w:val="28"/>
        </w:rPr>
        <w:t>(название проекта нормативного правового акта)</w:t>
      </w:r>
      <w:r w:rsidRPr="00BF7A1F">
        <w:rPr>
          <w:rFonts w:ascii="Times New Roman" w:hAnsi="Times New Roman" w:cs="Times New Roman"/>
        </w:rPr>
        <w:t xml:space="preserve">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7D6539" w:rsidRPr="00BF7A1F" w:rsidRDefault="007D6539" w:rsidP="007D6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2" w:name="bookmark8"/>
      <w:r w:rsidRPr="00BF7A1F">
        <w:rPr>
          <w:rFonts w:ascii="Times New Roman" w:eastAsiaTheme="minorEastAsia" w:hAnsi="Times New Roman" w:cs="Times New Roman"/>
          <w:b/>
          <w:sz w:val="28"/>
          <w:szCs w:val="28"/>
        </w:rPr>
        <w:t>(наименование регулирующего органа)</w:t>
      </w:r>
      <w:bookmarkEnd w:id="2"/>
    </w:p>
    <w:p w:rsidR="007D6539" w:rsidRPr="00BF7A1F" w:rsidRDefault="007D6539" w:rsidP="007D653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(далее - разработчик), и сообщает следующее.</w:t>
      </w:r>
    </w:p>
    <w:p w:rsidR="007D6539" w:rsidRPr="00BF7A1F" w:rsidRDefault="007D6539" w:rsidP="007D6539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</w:t>
      </w:r>
      <w:r w:rsidRPr="00BF7A1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BD3544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 для субъектов </w:t>
      </w:r>
      <w:r w:rsidRPr="00BF7A1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образования Успенский район, (далее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F7A1F">
        <w:rPr>
          <w:rFonts w:ascii="Times New Roman" w:hAnsi="Times New Roman" w:cs="Times New Roman"/>
          <w:sz w:val="28"/>
          <w:szCs w:val="28"/>
        </w:rPr>
        <w:t>Порядок) проект подлежит проведению оценки регулирующего воздействия.</w:t>
      </w:r>
      <w:proofErr w:type="gramEnd"/>
    </w:p>
    <w:p w:rsidR="007D6539" w:rsidRPr="00BF7A1F" w:rsidRDefault="007D6539" w:rsidP="007D6539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установлено, что </w:t>
      </w:r>
      <w:r w:rsidRPr="00BF7A1F">
        <w:rPr>
          <w:rFonts w:ascii="Times New Roman" w:hAnsi="Times New Roman" w:cs="Times New Roman"/>
          <w:sz w:val="28"/>
          <w:szCs w:val="28"/>
        </w:rPr>
        <w:t xml:space="preserve">при подготовке проекта требования Порядка разработчиком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соблюдены.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воздействия _________________.</w:t>
      </w:r>
    </w:p>
    <w:p w:rsidR="007D6539" w:rsidRPr="00BF7A1F" w:rsidRDefault="008D3661" w:rsidP="007D6539">
      <w:pPr>
        <w:spacing w:after="0" w:line="240" w:lineRule="auto"/>
        <w:ind w:firstLine="4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3" w:name="bookmark9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6539" w:rsidRPr="00BF7A1F">
        <w:rPr>
          <w:rFonts w:ascii="Times New Roman" w:hAnsi="Times New Roman" w:cs="Times New Roman"/>
          <w:b/>
          <w:sz w:val="28"/>
          <w:szCs w:val="28"/>
        </w:rPr>
        <w:t xml:space="preserve">   (впервые/повторно)</w:t>
      </w:r>
      <w:bookmarkEnd w:id="3"/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539" w:rsidRPr="00BF7A1F" w:rsidRDefault="007D6539" w:rsidP="007D6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0"/>
      <w:r w:rsidRPr="00BF7A1F">
        <w:rPr>
          <w:rFonts w:ascii="Times New Roman" w:hAnsi="Times New Roman" w:cs="Times New Roman"/>
          <w:b/>
          <w:sz w:val="28"/>
          <w:szCs w:val="28"/>
        </w:rPr>
        <w:t>(информация о предшествующей подготовке заключений об оценке</w:t>
      </w:r>
      <w:r w:rsidRPr="00BF7A1F">
        <w:rPr>
          <w:rFonts w:ascii="Times New Roman" w:hAnsi="Times New Roman" w:cs="Times New Roman"/>
          <w:b/>
          <w:sz w:val="28"/>
          <w:szCs w:val="28"/>
        </w:rPr>
        <w:br/>
        <w:t>регулирующего воздействия проекта)</w:t>
      </w:r>
      <w:bookmarkEnd w:id="4"/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7D6539" w:rsidRPr="00BF7A1F" w:rsidRDefault="007D6539" w:rsidP="007D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адекватность определения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A1F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BF7A1F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(бюджета муниципального образования Успенский район), связанных с введением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предлагаемою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правового регулирования;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Описывается обоснование выбора предлагаемого регулирующим органом варианта правового регулирования.</w:t>
      </w:r>
    </w:p>
    <w:p w:rsidR="007D6539" w:rsidRPr="00BF7A1F" w:rsidRDefault="007D6539" w:rsidP="007D65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lastRenderedPageBreak/>
        <w:t xml:space="preserve">Описываются потенциальные группы участников общественных отношений, интересы которых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будут </w:t>
      </w:r>
      <w:r w:rsidRPr="00BF7A1F">
        <w:rPr>
          <w:rFonts w:ascii="Times New Roman" w:hAnsi="Times New Roman" w:cs="Times New Roman"/>
          <w:sz w:val="28"/>
          <w:szCs w:val="28"/>
        </w:rPr>
        <w:t xml:space="preserve">затронуты правовым регулированием в части прав и </w:t>
      </w:r>
      <w:r w:rsidR="00BD3544">
        <w:rPr>
          <w:rFonts w:ascii="Times New Roman" w:hAnsi="Times New Roman" w:cs="Times New Roman"/>
          <w:sz w:val="28"/>
          <w:szCs w:val="28"/>
        </w:rPr>
        <w:t xml:space="preserve">обязательных требований субъектов предпринимательской и иной экономической деятельности, прав и обязанностей субъектов </w:t>
      </w:r>
      <w:r w:rsidRPr="00BF7A1F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Описывается проблема, на решение которой направлено правовое регулирование в части прав и </w:t>
      </w:r>
      <w:r w:rsidR="00BD3544">
        <w:rPr>
          <w:rFonts w:ascii="Times New Roman" w:hAnsi="Times New Roman" w:cs="Times New Roman"/>
          <w:sz w:val="28"/>
          <w:szCs w:val="28"/>
        </w:rPr>
        <w:t xml:space="preserve">обязательных требований субъектов предпринимательской и иной экономической деятельности, прав и обязанностей субъектов </w:t>
      </w:r>
      <w:r w:rsidRPr="00BF7A1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предусмотренных проектом муниципального нормативного правового акта, а также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</w:t>
      </w:r>
      <w:r w:rsidRPr="00BF7A1F">
        <w:rPr>
          <w:rFonts w:ascii="Times New Roman" w:hAnsi="Times New Roman" w:cs="Times New Roman"/>
          <w:sz w:val="28"/>
          <w:szCs w:val="28"/>
        </w:rPr>
        <w:t>ее решения иными правовыми, информационными или организационными средствами.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Описываются цели правового регулирования, предусмотренные проектом муниципального нормативного правового акта, и их соответствие принципам правового регулирования, установленным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законодательством </w:t>
      </w:r>
      <w:r w:rsidRPr="00BF7A1F">
        <w:rPr>
          <w:rFonts w:ascii="Times New Roman" w:hAnsi="Times New Roman" w:cs="Times New Roman"/>
          <w:sz w:val="28"/>
          <w:szCs w:val="28"/>
        </w:rPr>
        <w:t>Российской Федерации и Краснодарского края.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t xml:space="preserve">Отражается, предусматривает ли проект муниципального нормативного правового акта положения, которыми изменяется содержание прав и </w:t>
      </w:r>
      <w:r w:rsidR="00BD3544">
        <w:rPr>
          <w:rFonts w:ascii="Times New Roman" w:hAnsi="Times New Roman" w:cs="Times New Roman"/>
          <w:sz w:val="28"/>
          <w:szCs w:val="28"/>
        </w:rPr>
        <w:t xml:space="preserve">обязательных требований субъектов предпринимательской и иной экономической деятельности, прав и обязанностей субъектов </w:t>
      </w:r>
      <w:r w:rsidRPr="00BF7A1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изменяется содержание или порядок реализации полномочий органов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местного </w:t>
      </w:r>
      <w:r w:rsidR="00BD3544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</w:t>
      </w:r>
      <w:r w:rsidRPr="00BF7A1F">
        <w:rPr>
          <w:rFonts w:ascii="Times New Roman" w:hAnsi="Times New Roman" w:cs="Times New Roman"/>
          <w:sz w:val="28"/>
          <w:szCs w:val="28"/>
        </w:rPr>
        <w:t>образования</w:t>
      </w:r>
      <w:r w:rsidRPr="00BF7A1F">
        <w:rPr>
          <w:rFonts w:ascii="Times New Roman" w:hAnsi="Times New Roman" w:cs="Times New Roman"/>
          <w:sz w:val="28"/>
          <w:szCs w:val="28"/>
        </w:rPr>
        <w:tab/>
        <w:t xml:space="preserve">Успенский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район в</w:t>
      </w:r>
      <w:r w:rsidRPr="00BF7A1F">
        <w:rPr>
          <w:rFonts w:ascii="Times New Roman" w:hAnsi="Times New Roman" w:cs="Times New Roman"/>
          <w:sz w:val="28"/>
          <w:szCs w:val="28"/>
        </w:rPr>
        <w:t xml:space="preserve"> отношениях с субъектами предпринимательской </w:t>
      </w:r>
      <w:r w:rsidR="00BD3544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деятельности, субъектами </w:t>
      </w:r>
      <w:r w:rsidRPr="00BF7A1F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  <w:proofErr w:type="gramEnd"/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Описываются возможные риски не достижения целей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правового </w:t>
      </w:r>
      <w:r w:rsidRPr="00BF7A1F">
        <w:rPr>
          <w:rFonts w:ascii="Times New Roman" w:hAnsi="Times New Roman" w:cs="Times New Roman"/>
          <w:sz w:val="28"/>
          <w:szCs w:val="28"/>
        </w:rPr>
        <w:t xml:space="preserve">регулирования, а также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возможные </w:t>
      </w:r>
      <w:r w:rsidRPr="00BF7A1F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последствия от введения </w:t>
      </w:r>
      <w:r w:rsidRPr="00BF7A1F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BF7A1F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Успенского район.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Описываются возможные расходы районного бюджета (бюджета муниципального образования Успенский район), а также предполагаемые расходы субъектов предпринимательской </w:t>
      </w:r>
      <w:r w:rsidR="00BD3544">
        <w:rPr>
          <w:rFonts w:ascii="Times New Roman" w:hAnsi="Times New Roman" w:cs="Times New Roman"/>
          <w:sz w:val="28"/>
          <w:szCs w:val="28"/>
        </w:rPr>
        <w:t>и иной экономической деятельности, субъектов инвестиционной деятельности</w:t>
      </w:r>
      <w:r w:rsidRPr="00BF7A1F">
        <w:rPr>
          <w:rFonts w:ascii="Times New Roman" w:hAnsi="Times New Roman" w:cs="Times New Roman"/>
          <w:sz w:val="28"/>
          <w:szCs w:val="28"/>
        </w:rPr>
        <w:t>, понесенные от регулирующего</w:t>
      </w:r>
      <w:r w:rsidRPr="00BF7A1F">
        <w:rPr>
          <w:rFonts w:ascii="Times New Roman" w:hAnsi="Times New Roman" w:cs="Times New Roman"/>
          <w:sz w:val="28"/>
          <w:szCs w:val="28"/>
        </w:rPr>
        <w:tab/>
        <w:t>воздействия предлагаемого проекта муниципального нормативного правового акта.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провел публичные</w:t>
      </w:r>
      <w:r w:rsidRPr="00BF7A1F">
        <w:rPr>
          <w:rFonts w:ascii="Times New Roman" w:hAnsi="Times New Roman" w:cs="Times New Roman"/>
          <w:sz w:val="28"/>
          <w:szCs w:val="28"/>
        </w:rPr>
        <w:t xml:space="preserve"> консультации по проекту в период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___________ </w:t>
      </w:r>
      <w:r w:rsidRPr="00BF7A1F">
        <w:rPr>
          <w:rFonts w:ascii="Times New Roman" w:hAnsi="Times New Roman" w:cs="Times New Roman"/>
          <w:sz w:val="28"/>
          <w:szCs w:val="28"/>
        </w:rPr>
        <w:t>по _____________    _____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BF7A1F">
        <w:rPr>
          <w:rFonts w:ascii="Times New Roman" w:hAnsi="Times New Roman" w:cs="Times New Roman"/>
          <w:b/>
          <w:sz w:val="28"/>
          <w:szCs w:val="28"/>
        </w:rPr>
        <w:t xml:space="preserve">(дата начала и окончания публичных </w:t>
      </w:r>
      <w:proofErr w:type="gramEnd"/>
    </w:p>
    <w:p w:rsidR="007D6539" w:rsidRPr="00BF7A1F" w:rsidRDefault="007D6539" w:rsidP="007D6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консультаций)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Успенский район </w:t>
      </w:r>
      <w:r w:rsidRPr="00BF7A1F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8" w:history="1">
        <w:r w:rsidRPr="00BF7A1F">
          <w:rPr>
            <w:rStyle w:val="a4"/>
            <w:rFonts w:ascii="Times New Roman" w:hAnsi="Times New Roman" w:cs="Times New Roman"/>
            <w:sz w:val="28"/>
            <w:szCs w:val="28"/>
          </w:rPr>
          <w:t>www.admuspenskoe.ru</w:t>
        </w:r>
      </w:hyperlink>
      <w:r w:rsidRPr="00BF7A1F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sz w:val="28"/>
          <w:szCs w:val="28"/>
        </w:rPr>
        <w:t>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акта.</w:t>
      </w:r>
    </w:p>
    <w:p w:rsidR="007D6539" w:rsidRPr="00BF7A1F" w:rsidRDefault="007D6539" w:rsidP="007D6539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lastRenderedPageBreak/>
        <w:t xml:space="preserve">Отражается вывод об отсутствии или наличии в проекте муниципального нормативного правового акта положений, вводящих избыточные </w:t>
      </w:r>
      <w:r w:rsidR="00C9339D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</w:t>
      </w:r>
      <w:r w:rsidRPr="00BF7A1F">
        <w:rPr>
          <w:rFonts w:ascii="Times New Roman" w:hAnsi="Times New Roman" w:cs="Times New Roman"/>
          <w:sz w:val="28"/>
          <w:szCs w:val="28"/>
        </w:rPr>
        <w:t xml:space="preserve">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предпринимательской </w:t>
      </w:r>
      <w:r w:rsidR="00C9339D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деятельности, субъектов </w:t>
      </w:r>
      <w:r w:rsidRPr="00BF7A1F">
        <w:rPr>
          <w:rFonts w:ascii="Times New Roman" w:hAnsi="Times New Roman" w:cs="Times New Roman"/>
          <w:sz w:val="28"/>
          <w:szCs w:val="28"/>
        </w:rPr>
        <w:t>инвестиционной деятельности, а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A1F">
        <w:rPr>
          <w:rFonts w:ascii="Times New Roman" w:hAnsi="Times New Roman" w:cs="Times New Roman"/>
          <w:sz w:val="28"/>
          <w:szCs w:val="28"/>
        </w:rPr>
        <w:t>также необоснованных расходов районного бюджета (бюджета муниципального образования Успенский район).</w:t>
      </w:r>
      <w:proofErr w:type="gramEnd"/>
      <w:r w:rsidRPr="00BF7A1F">
        <w:rPr>
          <w:rFonts w:ascii="Times New Roman" w:hAnsi="Times New Roman" w:cs="Times New Roman"/>
          <w:sz w:val="28"/>
          <w:szCs w:val="28"/>
        </w:rPr>
        <w:t xml:space="preserve"> Указание на приложения (при наличии).</w:t>
      </w: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before="24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регулирующего органа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______________________                _________                    _________________</w:t>
      </w:r>
    </w:p>
    <w:p w:rsidR="007D6539" w:rsidRPr="008A4A15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 (инициалы, фамилия)                     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 (дата)                        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        (подпись)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экономики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образования Успенский район                                                          С.А. Онишко</w:t>
      </w: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2B6" w:rsidRPr="00BF7A1F" w:rsidRDefault="007D6539" w:rsidP="00B272B6">
      <w:pPr>
        <w:spacing w:after="60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 w:rsidRPr="00BF7A1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27A81">
        <w:rPr>
          <w:rFonts w:ascii="Times New Roman" w:hAnsi="Times New Roman" w:cs="Times New Roman"/>
          <w:sz w:val="28"/>
          <w:szCs w:val="28"/>
        </w:rPr>
        <w:t xml:space="preserve"> </w:t>
      </w:r>
      <w:r w:rsidR="00DF26C6">
        <w:rPr>
          <w:rFonts w:ascii="Times New Roman" w:hAnsi="Times New Roman" w:cs="Times New Roman"/>
          <w:sz w:val="28"/>
          <w:szCs w:val="28"/>
        </w:rPr>
        <w:t>5</w:t>
      </w:r>
      <w:r w:rsidRPr="00BF7A1F">
        <w:rPr>
          <w:rFonts w:ascii="Times New Roman" w:hAnsi="Times New Roman" w:cs="Times New Roman"/>
          <w:sz w:val="28"/>
          <w:szCs w:val="28"/>
        </w:rPr>
        <w:t xml:space="preserve"> к </w:t>
      </w:r>
      <w:r w:rsidR="00B272B6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Порядку проведения оценки регулирующего воздействия проектов муниципальных нормативных правовых актов муниципального образования Успенский район, устанавливающих новые или изменяющих ранее предусмотренные муниципальными нормативными правовыми актами </w:t>
      </w:r>
      <w:r w:rsidR="00B27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 </w:t>
      </w:r>
      <w:r w:rsidR="00B272B6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субъектов предпринимательской и </w:t>
      </w:r>
      <w:r w:rsidR="00B272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иной экономической деятельности, обязанности для субъектов </w:t>
      </w:r>
      <w:r w:rsidR="00B272B6" w:rsidRPr="00BF7A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инвестиционной деятельности</w:t>
      </w:r>
      <w:proofErr w:type="gramEnd"/>
    </w:p>
    <w:p w:rsidR="007D6539" w:rsidRPr="00BF7A1F" w:rsidRDefault="007D6539" w:rsidP="00DF26C6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ФОРМА ТАБЛИЦЫ </w:t>
      </w:r>
    </w:p>
    <w:p w:rsidR="007D6539" w:rsidRPr="00BF7A1F" w:rsidRDefault="007D6539" w:rsidP="00DF26C6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разногласий к проекту муниципального нормативного правового акта муниципального образования Успенский</w:t>
      </w:r>
      <w:r w:rsidRPr="00BF7A1F">
        <w:rPr>
          <w:rFonts w:ascii="Times New Roman" w:hAnsi="Times New Roman" w:cs="Times New Roman"/>
          <w:sz w:val="28"/>
          <w:szCs w:val="28"/>
        </w:rPr>
        <w:t xml:space="preserve">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район</w:t>
      </w:r>
    </w:p>
    <w:p w:rsidR="007D6539" w:rsidRPr="00BF7A1F" w:rsidRDefault="007D6539" w:rsidP="007D65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7D6539" w:rsidRPr="00BF7A1F" w:rsidRDefault="007D6539" w:rsidP="007D6539">
      <w:pPr>
        <w:tabs>
          <w:tab w:val="left" w:pos="851"/>
        </w:tabs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7D6539" w:rsidRPr="00BF7A1F" w:rsidRDefault="007D6539" w:rsidP="007D6539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 результатам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 муниципального образования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Успенский </w:t>
      </w:r>
      <w:r w:rsidRPr="00BF7A1F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устанавливающего новые или изменяющего ранее предусмотренные муниципальными нормативными правовыми актами </w:t>
      </w:r>
      <w:r w:rsidR="00B272B6">
        <w:rPr>
          <w:rFonts w:ascii="Times New Roman" w:eastAsiaTheme="minorEastAsia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 для субъектов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>инвестиционной деятельности (заключения по результатам проведения оценки регулирующего воздействия от______ №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ab/>
        <w:t>_____)</w:t>
      </w:r>
    </w:p>
    <w:p w:rsidR="007D6539" w:rsidRPr="00BF7A1F" w:rsidRDefault="007D6539" w:rsidP="007D6539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20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3119"/>
        <w:gridCol w:w="3282"/>
        <w:gridCol w:w="2388"/>
      </w:tblGrid>
      <w:tr w:rsidR="007D6539" w:rsidRPr="00BF7A1F" w:rsidTr="00C14529">
        <w:trPr>
          <w:trHeight w:hRule="exact" w:val="2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№</w:t>
            </w:r>
          </w:p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7A1F">
              <w:rPr>
                <w:rStyle w:val="28pt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BF7A1F">
              <w:rPr>
                <w:rStyle w:val="28pt"/>
                <w:rFonts w:eastAsiaTheme="minorEastAsia"/>
                <w:sz w:val="28"/>
                <w:szCs w:val="28"/>
              </w:rPr>
              <w:t>/</w:t>
            </w:r>
            <w:proofErr w:type="spellStart"/>
            <w:r w:rsidRPr="00BF7A1F">
              <w:rPr>
                <w:rStyle w:val="28pt"/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Замечания и предложения уполномоченного органа, высказанные по ре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зультатам проведения оценки регулирующего воздействия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Обоснования несогласия с замечаниями и предложе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ниями уполномоченного органа, высказанные регу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лирующим органом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Мотивированные обоснования несо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гласия с возраже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ниями регулиру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ющего органа, вы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сказанные упол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номоченным ор</w:t>
            </w:r>
            <w:r w:rsidRPr="00BF7A1F">
              <w:rPr>
                <w:rStyle w:val="28pt"/>
                <w:rFonts w:eastAsiaTheme="minorEastAsia"/>
                <w:sz w:val="28"/>
                <w:szCs w:val="28"/>
              </w:rPr>
              <w:softHyphen/>
              <w:t>ганом</w:t>
            </w:r>
          </w:p>
        </w:tc>
      </w:tr>
      <w:tr w:rsidR="007D6539" w:rsidRPr="00BF7A1F" w:rsidTr="00C14529">
        <w:trPr>
          <w:trHeight w:hRule="exact" w:val="4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539" w:rsidRPr="00BF7A1F" w:rsidRDefault="007D6539" w:rsidP="00C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F">
              <w:rPr>
                <w:rStyle w:val="28pt"/>
                <w:rFonts w:eastAsiaTheme="minorEastAsia"/>
                <w:sz w:val="28"/>
                <w:szCs w:val="28"/>
              </w:rPr>
              <w:t>4</w:t>
            </w:r>
          </w:p>
        </w:tc>
      </w:tr>
      <w:tr w:rsidR="007D6539" w:rsidRPr="00BF7A1F" w:rsidTr="00C14529"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39" w:rsidRPr="00BF7A1F" w:rsidRDefault="007D6539" w:rsidP="00C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539" w:rsidRPr="00BF7A1F" w:rsidRDefault="007D6539" w:rsidP="007D65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39" w:rsidRPr="00BF7A1F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Руководитель уполномоченного органа ____________     _________________</w:t>
      </w:r>
    </w:p>
    <w:p w:rsidR="007D6539" w:rsidRPr="008A4A15" w:rsidRDefault="007D6539" w:rsidP="007D65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8A4A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 (подпись)  </w:t>
      </w:r>
      <w:r w:rsidR="008A4A1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A4A15">
        <w:rPr>
          <w:rFonts w:ascii="Times New Roman" w:eastAsiaTheme="minorEastAsia" w:hAnsi="Times New Roman" w:cs="Times New Roman"/>
          <w:sz w:val="24"/>
          <w:szCs w:val="24"/>
        </w:rPr>
        <w:t xml:space="preserve"> (расшифровка подписи)</w:t>
      </w:r>
    </w:p>
    <w:p w:rsidR="008A4A15" w:rsidRDefault="008A4A15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экономики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gramStart"/>
      <w:r w:rsidRPr="00BF7A1F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BF7A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539" w:rsidRPr="00BF7A1F" w:rsidRDefault="007D6539" w:rsidP="007D6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A1F">
        <w:rPr>
          <w:rFonts w:ascii="Times New Roman" w:eastAsiaTheme="minorEastAsia" w:hAnsi="Times New Roman" w:cs="Times New Roman"/>
          <w:sz w:val="28"/>
          <w:szCs w:val="28"/>
        </w:rPr>
        <w:t>образования Успенский район                                                          С.А. Онишко</w:t>
      </w:r>
    </w:p>
    <w:p w:rsidR="005F63F3" w:rsidRDefault="005F63F3" w:rsidP="00E60870">
      <w:pPr>
        <w:spacing w:after="0"/>
      </w:pPr>
    </w:p>
    <w:sectPr w:rsidR="005F63F3" w:rsidSect="0080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56"/>
    <w:multiLevelType w:val="multilevel"/>
    <w:tmpl w:val="71E4A1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43E3483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15B94"/>
    <w:multiLevelType w:val="hybridMultilevel"/>
    <w:tmpl w:val="595A2D80"/>
    <w:lvl w:ilvl="0" w:tplc="FACCE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743"/>
    <w:multiLevelType w:val="multilevel"/>
    <w:tmpl w:val="AF82B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E1F6A"/>
    <w:multiLevelType w:val="multilevel"/>
    <w:tmpl w:val="87CC46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26B53956"/>
    <w:multiLevelType w:val="multilevel"/>
    <w:tmpl w:val="46DA66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A8E3435"/>
    <w:multiLevelType w:val="multilevel"/>
    <w:tmpl w:val="3924AA9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A183D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455AA"/>
    <w:multiLevelType w:val="multilevel"/>
    <w:tmpl w:val="4580C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82977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0766D"/>
    <w:multiLevelType w:val="hybridMultilevel"/>
    <w:tmpl w:val="6A34A39C"/>
    <w:lvl w:ilvl="0" w:tplc="0DAA7A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51E6"/>
    <w:multiLevelType w:val="multilevel"/>
    <w:tmpl w:val="F51CB6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EE23D2"/>
    <w:multiLevelType w:val="multilevel"/>
    <w:tmpl w:val="D8AAA3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0285A7A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75717"/>
    <w:multiLevelType w:val="hybridMultilevel"/>
    <w:tmpl w:val="30C4152E"/>
    <w:lvl w:ilvl="0" w:tplc="CEAAC664">
      <w:start w:val="1"/>
      <w:numFmt w:val="decimal"/>
      <w:lvlText w:val="%1."/>
      <w:lvlJc w:val="left"/>
      <w:pPr>
        <w:ind w:left="130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1A3974"/>
    <w:multiLevelType w:val="hybridMultilevel"/>
    <w:tmpl w:val="146A9D78"/>
    <w:lvl w:ilvl="0" w:tplc="B2CCE14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65023"/>
    <w:multiLevelType w:val="multilevel"/>
    <w:tmpl w:val="42866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1E2BBC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B7745"/>
    <w:multiLevelType w:val="hybridMultilevel"/>
    <w:tmpl w:val="DDF813D2"/>
    <w:lvl w:ilvl="0" w:tplc="A0D6C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401E"/>
    <w:multiLevelType w:val="multilevel"/>
    <w:tmpl w:val="12F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EB205A"/>
    <w:multiLevelType w:val="multilevel"/>
    <w:tmpl w:val="AB1CC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4F6369"/>
    <w:multiLevelType w:val="multilevel"/>
    <w:tmpl w:val="F6C80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F7A89"/>
    <w:multiLevelType w:val="hybridMultilevel"/>
    <w:tmpl w:val="D1289F44"/>
    <w:lvl w:ilvl="0" w:tplc="A492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20"/>
  </w:num>
  <w:num w:numId="14">
    <w:abstractNumId w:val="9"/>
  </w:num>
  <w:num w:numId="15">
    <w:abstractNumId w:val="4"/>
  </w:num>
  <w:num w:numId="16">
    <w:abstractNumId w:val="15"/>
  </w:num>
  <w:num w:numId="17">
    <w:abstractNumId w:val="22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870"/>
    <w:rsid w:val="00022FE9"/>
    <w:rsid w:val="000421DB"/>
    <w:rsid w:val="000521DE"/>
    <w:rsid w:val="00072A67"/>
    <w:rsid w:val="00127A81"/>
    <w:rsid w:val="001553A8"/>
    <w:rsid w:val="001756AF"/>
    <w:rsid w:val="0018799A"/>
    <w:rsid w:val="001A729B"/>
    <w:rsid w:val="001B0E2C"/>
    <w:rsid w:val="001C3F41"/>
    <w:rsid w:val="001D3013"/>
    <w:rsid w:val="001D41B9"/>
    <w:rsid w:val="001D43E2"/>
    <w:rsid w:val="001F2F44"/>
    <w:rsid w:val="001F6867"/>
    <w:rsid w:val="002145EE"/>
    <w:rsid w:val="002218F5"/>
    <w:rsid w:val="00254EB7"/>
    <w:rsid w:val="00257021"/>
    <w:rsid w:val="00260BD3"/>
    <w:rsid w:val="0028082C"/>
    <w:rsid w:val="0029107C"/>
    <w:rsid w:val="002A0127"/>
    <w:rsid w:val="002A4E33"/>
    <w:rsid w:val="002A7856"/>
    <w:rsid w:val="00313CCA"/>
    <w:rsid w:val="003A36F5"/>
    <w:rsid w:val="003F0A04"/>
    <w:rsid w:val="00451B0B"/>
    <w:rsid w:val="00455DD7"/>
    <w:rsid w:val="00471C96"/>
    <w:rsid w:val="004852D8"/>
    <w:rsid w:val="00494D14"/>
    <w:rsid w:val="004D7579"/>
    <w:rsid w:val="004F4E90"/>
    <w:rsid w:val="004F6DEC"/>
    <w:rsid w:val="005009DE"/>
    <w:rsid w:val="0052488B"/>
    <w:rsid w:val="00526A8D"/>
    <w:rsid w:val="00533AD4"/>
    <w:rsid w:val="00543D1F"/>
    <w:rsid w:val="0054591C"/>
    <w:rsid w:val="00594ACC"/>
    <w:rsid w:val="005D65BC"/>
    <w:rsid w:val="005F56B9"/>
    <w:rsid w:val="005F63F3"/>
    <w:rsid w:val="006365AA"/>
    <w:rsid w:val="00640023"/>
    <w:rsid w:val="0064531C"/>
    <w:rsid w:val="0065246E"/>
    <w:rsid w:val="006611C0"/>
    <w:rsid w:val="00676160"/>
    <w:rsid w:val="006B133F"/>
    <w:rsid w:val="006C7077"/>
    <w:rsid w:val="006D060D"/>
    <w:rsid w:val="006F1195"/>
    <w:rsid w:val="006F2662"/>
    <w:rsid w:val="006F6838"/>
    <w:rsid w:val="007114B9"/>
    <w:rsid w:val="007127D7"/>
    <w:rsid w:val="007374AD"/>
    <w:rsid w:val="00746124"/>
    <w:rsid w:val="00765582"/>
    <w:rsid w:val="007D6539"/>
    <w:rsid w:val="00803528"/>
    <w:rsid w:val="00813C0B"/>
    <w:rsid w:val="008153C8"/>
    <w:rsid w:val="00871CE3"/>
    <w:rsid w:val="0088226B"/>
    <w:rsid w:val="008924D8"/>
    <w:rsid w:val="008A4A15"/>
    <w:rsid w:val="008A7D0D"/>
    <w:rsid w:val="008B6EE0"/>
    <w:rsid w:val="008D3661"/>
    <w:rsid w:val="008D57F5"/>
    <w:rsid w:val="00935732"/>
    <w:rsid w:val="00936B3E"/>
    <w:rsid w:val="00951D44"/>
    <w:rsid w:val="00964784"/>
    <w:rsid w:val="00995338"/>
    <w:rsid w:val="009E0C35"/>
    <w:rsid w:val="009E0DB5"/>
    <w:rsid w:val="00A35B61"/>
    <w:rsid w:val="00A43E96"/>
    <w:rsid w:val="00AE5B97"/>
    <w:rsid w:val="00B05DD8"/>
    <w:rsid w:val="00B272B6"/>
    <w:rsid w:val="00BA5FA5"/>
    <w:rsid w:val="00BD3544"/>
    <w:rsid w:val="00BF7A1F"/>
    <w:rsid w:val="00C073C7"/>
    <w:rsid w:val="00C14529"/>
    <w:rsid w:val="00C465DF"/>
    <w:rsid w:val="00C502E0"/>
    <w:rsid w:val="00C628A0"/>
    <w:rsid w:val="00C63D0C"/>
    <w:rsid w:val="00C7729B"/>
    <w:rsid w:val="00C8463A"/>
    <w:rsid w:val="00C9339D"/>
    <w:rsid w:val="00CD5859"/>
    <w:rsid w:val="00D251CC"/>
    <w:rsid w:val="00D45208"/>
    <w:rsid w:val="00D45536"/>
    <w:rsid w:val="00D850AB"/>
    <w:rsid w:val="00DA140D"/>
    <w:rsid w:val="00DB0FA5"/>
    <w:rsid w:val="00DC1525"/>
    <w:rsid w:val="00DF26C6"/>
    <w:rsid w:val="00E4327F"/>
    <w:rsid w:val="00E571BA"/>
    <w:rsid w:val="00E60870"/>
    <w:rsid w:val="00E859C1"/>
    <w:rsid w:val="00EC2AFB"/>
    <w:rsid w:val="00F10A84"/>
    <w:rsid w:val="00F45E52"/>
    <w:rsid w:val="00F62A4E"/>
    <w:rsid w:val="00F66C41"/>
    <w:rsid w:val="00F8293B"/>
    <w:rsid w:val="00F86488"/>
    <w:rsid w:val="00F96D4C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0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87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act">
    <w:name w:val="Подпись к картинке Exact"/>
    <w:basedOn w:val="a0"/>
    <w:link w:val="a3"/>
    <w:rsid w:val="00E608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08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E6087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608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60870"/>
    <w:pPr>
      <w:widowControl w:val="0"/>
      <w:shd w:val="clear" w:color="auto" w:fill="FFFFFF"/>
      <w:spacing w:before="900" w:after="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">
    <w:name w:val="Основной текст (2) + 15 pt;Курсив"/>
    <w:basedOn w:val="2"/>
    <w:rsid w:val="005F63F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">
    <w:name w:val="Основной текст (4)"/>
    <w:basedOn w:val="a0"/>
    <w:rsid w:val="00F45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styleId="a4">
    <w:name w:val="Hyperlink"/>
    <w:basedOn w:val="a0"/>
    <w:rsid w:val="002A4E33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7D6539"/>
    <w:pPr>
      <w:spacing w:after="160" w:line="259" w:lineRule="auto"/>
      <w:ind w:left="720"/>
      <w:contextualSpacing/>
    </w:pPr>
  </w:style>
  <w:style w:type="character" w:customStyle="1" w:styleId="5">
    <w:name w:val="Основной текст (5)"/>
    <w:basedOn w:val="a0"/>
    <w:rsid w:val="007D6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D65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D65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C41"/>
    <w:rPr>
      <w:rFonts w:ascii="Tahoma" w:hAnsi="Tahoma" w:cs="Tahoma"/>
      <w:sz w:val="16"/>
      <w:szCs w:val="16"/>
    </w:rPr>
  </w:style>
  <w:style w:type="character" w:customStyle="1" w:styleId="50">
    <w:name w:val="Основной текст (5)_"/>
    <w:basedOn w:val="a0"/>
    <w:rsid w:val="00F96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uspe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30</Pages>
  <Words>9768</Words>
  <Characters>55680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103</cp:revision>
  <cp:lastPrinted>2021-10-01T11:16:00Z</cp:lastPrinted>
  <dcterms:created xsi:type="dcterms:W3CDTF">2021-09-19T09:53:00Z</dcterms:created>
  <dcterms:modified xsi:type="dcterms:W3CDTF">2021-11-18T06:48:00Z</dcterms:modified>
</cp:coreProperties>
</file>