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F611BF" w:rsidRPr="00210442" w:rsidTr="006C0D4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F611BF" w:rsidRPr="00210442" w:rsidRDefault="00F611BF" w:rsidP="006C0D46">
            <w:pPr>
              <w:widowControl w:val="0"/>
              <w:tabs>
                <w:tab w:val="left" w:pos="9356"/>
              </w:tabs>
              <w:spacing w:after="0" w:line="240" w:lineRule="auto"/>
              <w:jc w:val="center"/>
              <w:rPr>
                <w:rFonts w:ascii="Times New Roman" w:eastAsia="Times New Roman" w:hAnsi="Times New Roman" w:cs="Times New Roman"/>
                <w:b/>
                <w:sz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4"/>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8C5A09">
              <w:rPr>
                <w:rFonts w:ascii="Times New Roman" w:eastAsia="Times New Roman" w:hAnsi="Times New Roman" w:cs="Times New Roman"/>
                <w:b/>
                <w:sz w:val="40"/>
                <w:szCs w:val="20"/>
                <w:lang w:eastAsia="ru-RU"/>
              </w:rPr>
              <w:t>Успен</w:t>
            </w:r>
            <w:r w:rsidR="00AA0EFB">
              <w:rPr>
                <w:rFonts w:ascii="Times New Roman" w:eastAsia="Times New Roman" w:hAnsi="Times New Roman" w:cs="Times New Roman"/>
                <w:b/>
                <w:sz w:val="40"/>
                <w:szCs w:val="20"/>
                <w:lang w:eastAsia="ru-RU"/>
              </w:rPr>
              <w:t>ско</w:t>
            </w:r>
            <w:r w:rsidR="008501DC">
              <w:rPr>
                <w:rFonts w:ascii="Times New Roman" w:eastAsia="Times New Roman" w:hAnsi="Times New Roman" w:cs="Times New Roman"/>
                <w:b/>
                <w:sz w:val="40"/>
                <w:szCs w:val="20"/>
                <w:lang w:eastAsia="ru-RU"/>
              </w:rPr>
              <w:t>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w:t>
            </w:r>
            <w:r w:rsidR="002C79F4">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Е.А. Жданова</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0"/>
                <w:szCs w:val="20"/>
                <w:lang w:eastAsia="ru-RU"/>
              </w:rPr>
            </w:pPr>
          </w:p>
          <w:p w:rsidR="00F611BF" w:rsidRPr="00387B94" w:rsidRDefault="00F611BF" w:rsidP="006C0D4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F611BF" w:rsidRPr="00210442" w:rsidRDefault="00F611BF" w:rsidP="006C0D4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2847A9">
              <w:rPr>
                <w:rFonts w:ascii="Times New Roman" w:eastAsia="Times New Roman" w:hAnsi="Times New Roman" w:cs="Times New Roman"/>
                <w:b/>
                <w:sz w:val="20"/>
                <w:szCs w:val="20"/>
                <w:lang w:eastAsia="ru-RU"/>
              </w:rPr>
              <w:t>21</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F611BF" w:rsidRPr="00BF6DDC" w:rsidTr="006C0D46">
        <w:tc>
          <w:tcPr>
            <w:tcW w:w="4077" w:type="dxa"/>
            <w:shd w:val="clear" w:color="auto" w:fill="auto"/>
          </w:tcPr>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sidR="008C5A09">
              <w:rPr>
                <w:rFonts w:ascii="Times New Roman" w:hAnsi="Times New Roman" w:cs="Times New Roman"/>
                <w:sz w:val="24"/>
                <w:szCs w:val="24"/>
              </w:rPr>
              <w:t xml:space="preserve">           </w:t>
            </w:r>
            <w:r w:rsidR="0045692E">
              <w:rPr>
                <w:rFonts w:ascii="Times New Roman" w:hAnsi="Times New Roman" w:cs="Times New Roman"/>
                <w:sz w:val="24"/>
                <w:szCs w:val="24"/>
              </w:rPr>
              <w:t xml:space="preserve"> года           </w:t>
            </w:r>
            <w:r w:rsidRPr="00BF6DDC">
              <w:rPr>
                <w:rFonts w:ascii="Times New Roman" w:hAnsi="Times New Roman" w:cs="Times New Roman"/>
                <w:sz w:val="24"/>
                <w:szCs w:val="24"/>
              </w:rPr>
              <w:t>№</w:t>
            </w:r>
            <w:r w:rsidR="008C5A09">
              <w:rPr>
                <w:rFonts w:ascii="Times New Roman" w:hAnsi="Times New Roman" w:cs="Times New Roman"/>
                <w:sz w:val="24"/>
                <w:szCs w:val="24"/>
              </w:rPr>
              <w:t xml:space="preserve"> </w:t>
            </w:r>
          </w:p>
          <w:p w:rsidR="00F611BF" w:rsidRPr="00BF6DDC" w:rsidRDefault="00F611BF" w:rsidP="006C0D46">
            <w:pPr>
              <w:widowControl w:val="0"/>
              <w:tabs>
                <w:tab w:val="left" w:pos="6000"/>
              </w:tabs>
              <w:jc w:val="both"/>
              <w:rPr>
                <w:rFonts w:ascii="Times New Roman" w:hAnsi="Times New Roman" w:cs="Times New Roman"/>
                <w:sz w:val="24"/>
                <w:szCs w:val="24"/>
              </w:rPr>
            </w:pPr>
          </w:p>
        </w:tc>
      </w:tr>
    </w:tbl>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СОДЕРЖАНИЕ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8E7746" w:rsidRPr="008E7746" w:rsidTr="00905D1B">
        <w:tc>
          <w:tcPr>
            <w:tcW w:w="9900" w:type="dxa"/>
            <w:gridSpan w:val="2"/>
            <w:shd w:val="clear" w:color="auto" w:fill="auto"/>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C979CD" w:rsidRPr="008E7746" w:rsidRDefault="004765E4" w:rsidP="00474C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УСПЕНСКОГО</w:t>
            </w:r>
            <w:r w:rsidR="00905D1B" w:rsidRPr="008E7746">
              <w:rPr>
                <w:rFonts w:ascii="Times New Roman" w:eastAsia="Times New Roman" w:hAnsi="Times New Roman" w:cs="Times New Roman"/>
                <w:b/>
                <w:bCs/>
                <w:sz w:val="24"/>
                <w:szCs w:val="24"/>
                <w:lang w:eastAsia="ru-RU"/>
              </w:rPr>
              <w:t xml:space="preserve"> СЕЛЬСКОГО</w:t>
            </w:r>
            <w:r w:rsidR="00C979CD" w:rsidRPr="008E7746">
              <w:rPr>
                <w:rFonts w:ascii="Times New Roman" w:eastAsia="Times New Roman" w:hAnsi="Times New Roman" w:cs="Times New Roman"/>
                <w:b/>
                <w:bCs/>
                <w:sz w:val="24"/>
                <w:szCs w:val="24"/>
                <w:lang w:eastAsia="ru-RU"/>
              </w:rPr>
              <w:t xml:space="preserve"> ПОСЕЛЕНИЯ УСПЕНСКОГО РАЙОНА</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vAlign w:val="center"/>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НИКШИЕ ДО ВСТУПЛЕНИЯ В СИЛУ ПРАВИЛ</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8E7746"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rPr>
          <w:trHeight w:val="586"/>
        </w:trPr>
        <w:tc>
          <w:tcPr>
            <w:tcW w:w="8402" w:type="dxa"/>
          </w:tcPr>
          <w:p w:rsidR="00C979CD" w:rsidRPr="008E7746" w:rsidRDefault="00C979CD" w:rsidP="004765E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4765E4">
              <w:rPr>
                <w:rFonts w:ascii="Times New Roman" w:eastAsia="Times New Roman" w:hAnsi="Times New Roman" w:cs="Times New Roman"/>
                <w:bCs/>
                <w:sz w:val="24"/>
                <w:szCs w:val="24"/>
                <w:lang w:eastAsia="ru-RU"/>
              </w:rPr>
              <w:t>Успенскогг</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НЫЕ УЧАСТКИ. СЕРВИТУТЫ</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ФИЗИЧЕСКИМИ И ЮРИДИЧЕСКИМИ ЛИЦАМИ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реконструкции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САМ ЗЕМЛЕПОЛЬЗОВАНИЯ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rPr>
          <w:trHeight w:val="210"/>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C979CD" w:rsidRPr="008E7746" w:rsidRDefault="00C979CD" w:rsidP="004765E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4765E4">
              <w:rPr>
                <w:rFonts w:ascii="Times New Roman" w:eastAsia="Times New Roman" w:hAnsi="Times New Roman" w:cs="Times New Roman"/>
                <w:bCs/>
                <w:sz w:val="24"/>
                <w:szCs w:val="24"/>
                <w:lang w:eastAsia="ru-RU"/>
              </w:rPr>
              <w:t>Успе</w:t>
            </w:r>
            <w:r w:rsidR="004765E4">
              <w:rPr>
                <w:rFonts w:ascii="Times New Roman" w:eastAsia="Times New Roman" w:hAnsi="Times New Roman" w:cs="Times New Roman"/>
                <w:bCs/>
                <w:sz w:val="24"/>
                <w:szCs w:val="24"/>
                <w:lang w:eastAsia="ru-RU"/>
              </w:rPr>
              <w:t>н</w:t>
            </w:r>
            <w:r w:rsidR="004765E4">
              <w:rPr>
                <w:rFonts w:ascii="Times New Roman" w:eastAsia="Times New Roman" w:hAnsi="Times New Roman" w:cs="Times New Roman"/>
                <w:bCs/>
                <w:sz w:val="24"/>
                <w:szCs w:val="24"/>
                <w:lang w:eastAsia="ru-RU"/>
              </w:rPr>
              <w:t>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6F4AFF">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w:t>
            </w:r>
            <w:r w:rsidR="006C0D46">
              <w:rPr>
                <w:rFonts w:ascii="Times New Roman" w:eastAsia="Times New Roman" w:hAnsi="Times New Roman" w:cs="Times New Roman"/>
                <w:bCs/>
                <w:sz w:val="24"/>
                <w:szCs w:val="24"/>
                <w:lang w:eastAsia="ru-RU"/>
              </w:rPr>
              <w:t xml:space="preserve">ирования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8340F">
              <w:rPr>
                <w:rFonts w:ascii="Times New Roman" w:eastAsia="Times New Roman" w:hAnsi="Times New Roman" w:cs="Times New Roman"/>
                <w:bCs/>
                <w:sz w:val="24"/>
                <w:szCs w:val="24"/>
                <w:lang w:eastAsia="ru-RU"/>
              </w:rPr>
              <w:t>95</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88340F">
              <w:rPr>
                <w:rFonts w:ascii="Times New Roman" w:eastAsia="Times New Roman" w:hAnsi="Times New Roman" w:cs="Times New Roman"/>
                <w:bCs/>
                <w:sz w:val="24"/>
                <w:szCs w:val="24"/>
                <w:lang w:eastAsia="ru-RU"/>
              </w:rPr>
              <w:t>9</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тельной документации</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bl>
    <w:p w:rsidR="00270DAC" w:rsidRPr="008E7746"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ПРАВИЛА ЗЕМЛЕПОЛЬЗОВАНИЯ И ЗАСТРОЙКИ</w:t>
      </w:r>
    </w:p>
    <w:p w:rsidR="00270DAC" w:rsidRPr="008E7746" w:rsidRDefault="004765E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УСПЕНСКОГО</w:t>
      </w:r>
      <w:r w:rsidR="00905D1B" w:rsidRPr="008E7746">
        <w:rPr>
          <w:rFonts w:ascii="Times New Roman" w:eastAsia="Times New Roman" w:hAnsi="Times New Roman" w:cs="Times New Roman"/>
          <w:b/>
          <w:bCs/>
          <w:sz w:val="24"/>
          <w:szCs w:val="24"/>
          <w:lang w:eastAsia="ru-RU"/>
        </w:rPr>
        <w:t xml:space="preserve"> СЕЛЬСКОГО</w:t>
      </w:r>
      <w:r w:rsidR="00270DAC" w:rsidRPr="008E7746">
        <w:rPr>
          <w:rFonts w:ascii="Times New Roman" w:eastAsia="Times New Roman" w:hAnsi="Times New Roman" w:cs="Times New Roman"/>
          <w:b/>
          <w:bCs/>
          <w:sz w:val="24"/>
          <w:szCs w:val="24"/>
          <w:lang w:eastAsia="ru-RU"/>
        </w:rPr>
        <w:t xml:space="preserve"> ПОСЕЛЕНИЯ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она Краснодарского края (далее – Правила) являются нормативным правовым актом </w:t>
      </w:r>
      <w:r w:rsidR="004765E4">
        <w:rPr>
          <w:rFonts w:ascii="Times New Roman" w:eastAsia="Times New Roman" w:hAnsi="Times New Roman" w:cs="Times New Roman"/>
          <w:bCs/>
          <w:sz w:val="24"/>
          <w:szCs w:val="24"/>
          <w:lang w:eastAsia="ru-RU"/>
        </w:rPr>
        <w:t>Успе</w:t>
      </w:r>
      <w:r w:rsidR="004765E4">
        <w:rPr>
          <w:rFonts w:ascii="Times New Roman" w:eastAsia="Times New Roman" w:hAnsi="Times New Roman" w:cs="Times New Roman"/>
          <w:bCs/>
          <w:sz w:val="24"/>
          <w:szCs w:val="24"/>
          <w:lang w:eastAsia="ru-RU"/>
        </w:rPr>
        <w:t>н</w:t>
      </w:r>
      <w:r w:rsidR="004765E4">
        <w:rPr>
          <w:rFonts w:ascii="Times New Roman" w:eastAsia="Times New Roman" w:hAnsi="Times New Roman" w:cs="Times New Roman"/>
          <w:bCs/>
          <w:sz w:val="24"/>
          <w:szCs w:val="24"/>
          <w:lang w:eastAsia="ru-RU"/>
        </w:rPr>
        <w:t>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кодексом Российской Федерации, Земельным кодексом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законом от 6 октября 2003 года №131-ФЗ «Об общих принципах организации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в Российской Федерации», нормативными правовыми актами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ской Федерации, Градостроительным кодексом Краснодарского края, нормативно правовыми актами Краснодарского края, уставом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охраны ее культурного наследия, окружающей  среды и рационального использования природных ресурсов.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целях </w:t>
      </w:r>
      <w:r w:rsidR="00C979CD" w:rsidRPr="008E7746">
        <w:rPr>
          <w:rFonts w:ascii="Times New Roman" w:eastAsia="Times New Roman" w:hAnsi="Times New Roman" w:cs="Times New Roman"/>
          <w:bCs/>
          <w:sz w:val="24"/>
          <w:szCs w:val="24"/>
          <w:lang w:eastAsia="ru-RU"/>
        </w:rPr>
        <w:t>применения настоящих Правил,</w:t>
      </w:r>
      <w:r w:rsidRPr="008E7746">
        <w:rPr>
          <w:rFonts w:ascii="Times New Roman" w:eastAsia="Times New Roman" w:hAnsi="Times New Roman" w:cs="Times New Roman"/>
          <w:bCs/>
          <w:sz w:val="24"/>
          <w:szCs w:val="24"/>
          <w:lang w:eastAsia="ru-RU"/>
        </w:rPr>
        <w:t xml:space="preserve"> используемые в них </w:t>
      </w:r>
      <w:r w:rsidR="00C979CD" w:rsidRPr="008E7746">
        <w:rPr>
          <w:rFonts w:ascii="Times New Roman" w:eastAsia="Times New Roman" w:hAnsi="Times New Roman" w:cs="Times New Roman"/>
          <w:bCs/>
          <w:sz w:val="24"/>
          <w:szCs w:val="24"/>
          <w:lang w:eastAsia="ru-RU"/>
        </w:rPr>
        <w:t>понятия,</w:t>
      </w:r>
      <w:r w:rsidRPr="008E7746">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эксплуатации зданий,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использования земельных участков и объектов капитального строительства, а также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менительно к территориям, в границах которых предусматривается осуществление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которых не завершено (далее - объекты незавершенного строительства), за исключ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временных построек, киосков, навесов и других подобных построек.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 xml:space="preserve">струкций элементы и (или) восстановления указанных элементов.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номочия государственного (муниципального) заказчика) строительство, реконструкцию,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вительством Российской Федерации, за исключением объектов федерального значения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обороны страны и безопасности государства. Виды объектов федерального значения в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ласти обороны страны и безопасности государства, подлежащих отображению на схемах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риториального планирования Российской Федерации, определяются Президентом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к ведению субъекта Российской Федерации, органов государственной власти субъекта </w:t>
      </w:r>
      <w:r w:rsidRPr="008E7746">
        <w:rPr>
          <w:rFonts w:ascii="Times New Roman" w:eastAsia="Times New Roman" w:hAnsi="Times New Roman" w:cs="Times New Roman"/>
          <w:bCs/>
          <w:sz w:val="24"/>
          <w:szCs w:val="24"/>
          <w:lang w:eastAsia="ru-RU"/>
        </w:rPr>
        <w:lastRenderedPageBreak/>
        <w:t>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ключают договоры о выполнении инженерных изысканий, о подготовке проектной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 строительстве, реконструкции, капитальном ремонте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подготавливают задания на выполнение указанных видов работ, предоставляют 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щик вправе осуществлять функции технического заказчика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lastRenderedPageBreak/>
        <w:t>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муниципальных образований и расчетных показателей максимально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в соответствии с потребностями в строительстве, реконструкции объектов тран</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портной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lastRenderedPageBreak/>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граждан объектов коммунальной, транспортной, социальной инфраструктур,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по архитектурно-строительному проектированию, строительству, реконструкции указа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в настоящемпункте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w:t>
      </w:r>
      <w:r w:rsidRPr="008E7746">
        <w:rPr>
          <w:rFonts w:ascii="Times New Roman" w:eastAsia="Times New Roman" w:hAnsi="Times New Roman" w:cs="Times New Roman"/>
          <w:bCs/>
          <w:sz w:val="24"/>
          <w:szCs w:val="24"/>
          <w:lang w:eastAsia="ru-RU"/>
        </w:rPr>
        <w:lastRenderedPageBreak/>
        <w:t>земли.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Default="00270DAC" w:rsidP="00270DAC">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00FF4834" w:rsidRPr="00FF4834">
        <w:rPr>
          <w:rFonts w:ascii="Times New Roman" w:hAnsi="Times New Roman" w:cs="Times New Roman"/>
          <w:sz w:val="24"/>
          <w:szCs w:val="24"/>
        </w:rPr>
        <w:t>отношениесу</w:t>
      </w:r>
      <w:r w:rsidR="00FF4834" w:rsidRPr="00FF4834">
        <w:rPr>
          <w:rFonts w:ascii="Times New Roman" w:hAnsi="Times New Roman" w:cs="Times New Roman"/>
          <w:sz w:val="24"/>
          <w:szCs w:val="24"/>
        </w:rPr>
        <w:t>м</w:t>
      </w:r>
      <w:r w:rsidR="00FF4834" w:rsidRPr="00FF4834">
        <w:rPr>
          <w:rFonts w:ascii="Times New Roman" w:hAnsi="Times New Roman" w:cs="Times New Roman"/>
          <w:sz w:val="24"/>
          <w:szCs w:val="24"/>
        </w:rPr>
        <w:t>марнойплощ</w:t>
      </w:r>
      <w:r w:rsidR="00FF4834" w:rsidRPr="00FF4834">
        <w:rPr>
          <w:rFonts w:ascii="Times New Roman" w:hAnsi="Times New Roman" w:cs="Times New Roman"/>
          <w:sz w:val="24"/>
          <w:szCs w:val="24"/>
        </w:rPr>
        <w:t>а</w:t>
      </w:r>
      <w:r w:rsidR="00FF4834" w:rsidRPr="00FF4834">
        <w:rPr>
          <w:rFonts w:ascii="Times New Roman" w:hAnsi="Times New Roman" w:cs="Times New Roman"/>
          <w:sz w:val="24"/>
          <w:szCs w:val="24"/>
        </w:rPr>
        <w:t>ди,котораяможет</w:t>
      </w:r>
      <w:r w:rsidR="00FF4834" w:rsidRPr="00FF4834">
        <w:rPr>
          <w:rFonts w:ascii="Times New Roman" w:hAnsi="Times New Roman" w:cs="Times New Roman"/>
          <w:color w:val="080808"/>
          <w:sz w:val="24"/>
          <w:szCs w:val="24"/>
        </w:rPr>
        <w:t>быть</w:t>
      </w:r>
      <w:r w:rsidR="00FF4834" w:rsidRPr="00FF4834">
        <w:rPr>
          <w:rFonts w:ascii="Times New Roman" w:hAnsi="Times New Roman" w:cs="Times New Roman"/>
          <w:sz w:val="24"/>
          <w:szCs w:val="24"/>
        </w:rPr>
        <w:t>застроенаобъектамикапитальногостроительства,безучетаподземныхэтажей,</w:t>
      </w:r>
      <w:r w:rsidR="00FF4834" w:rsidRPr="00FF4834">
        <w:rPr>
          <w:rFonts w:ascii="Times New Roman" w:hAnsi="Times New Roman" w:cs="Times New Roman"/>
          <w:color w:val="0E0E0E"/>
          <w:sz w:val="24"/>
          <w:szCs w:val="24"/>
        </w:rPr>
        <w:t>ко</w:t>
      </w:r>
      <w:r w:rsidR="00FF4834" w:rsidRPr="00FF4834">
        <w:rPr>
          <w:rFonts w:ascii="Times New Roman" w:hAnsi="Times New Roman" w:cs="Times New Roman"/>
          <w:sz w:val="24"/>
          <w:szCs w:val="24"/>
        </w:rPr>
        <w:t>всейплощадиземельногоучастка.</w:t>
      </w:r>
    </w:p>
    <w:p w:rsidR="00FF4834" w:rsidRPr="00FF4834" w:rsidRDefault="00FF4834" w:rsidP="00FF4834">
      <w:pPr>
        <w:widowControl w:val="0"/>
        <w:tabs>
          <w:tab w:val="left" w:pos="1453"/>
        </w:tabs>
        <w:autoSpaceDE w:val="0"/>
        <w:autoSpaceDN w:val="0"/>
        <w:spacing w:after="0" w:line="244" w:lineRule="auto"/>
        <w:ind w:right="123"/>
        <w:rPr>
          <w:rFonts w:ascii="Times New Roman" w:hAnsi="Times New Roman" w:cs="Times New Roman"/>
          <w:sz w:val="24"/>
          <w:szCs w:val="24"/>
        </w:rPr>
      </w:pPr>
      <w:r w:rsidRPr="00FF4834">
        <w:rPr>
          <w:rFonts w:ascii="Times New Roman" w:hAnsi="Times New Roman" w:cs="Times New Roman"/>
          <w:b/>
          <w:sz w:val="24"/>
          <w:szCs w:val="24"/>
        </w:rPr>
        <w:t>Минимальныйпроцентозелененияземельногоучастка</w:t>
      </w:r>
      <w:r w:rsidRPr="00FF4834">
        <w:rPr>
          <w:rFonts w:ascii="Times New Roman" w:hAnsi="Times New Roman" w:cs="Times New Roman"/>
          <w:w w:val="90"/>
          <w:sz w:val="24"/>
          <w:szCs w:val="24"/>
        </w:rPr>
        <w:t>—</w:t>
      </w:r>
      <w:r w:rsidRPr="00FF4834">
        <w:rPr>
          <w:rFonts w:ascii="Times New Roman" w:hAnsi="Times New Roman" w:cs="Times New Roman"/>
          <w:sz w:val="24"/>
          <w:szCs w:val="24"/>
        </w:rPr>
        <w:t>отношениеплощадиозеленения(зеленыхзон)</w:t>
      </w:r>
      <w:r w:rsidRPr="00FF4834">
        <w:rPr>
          <w:rFonts w:ascii="Times New Roman" w:hAnsi="Times New Roman" w:cs="Times New Roman"/>
          <w:color w:val="151515"/>
          <w:sz w:val="24"/>
          <w:szCs w:val="24"/>
        </w:rPr>
        <w:t>ко</w:t>
      </w:r>
      <w:r w:rsidRPr="00FF4834">
        <w:rPr>
          <w:rFonts w:ascii="Times New Roman" w:hAnsi="Times New Roman" w:cs="Times New Roman"/>
          <w:sz w:val="24"/>
          <w:szCs w:val="24"/>
        </w:rPr>
        <w:t>всейплощадиземельногоучастка.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ями на использование недвижимости, установленными в соответствии с законодательством, а также публичными сервитутами.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4834" w:rsidRPr="00FF4834" w:rsidRDefault="00FF4834" w:rsidP="00FF4834">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sidRPr="00FF4834">
        <w:rPr>
          <w:rFonts w:ascii="Times New Roman" w:hAnsi="Times New Roman" w:cs="Times New Roman"/>
          <w:b/>
          <w:sz w:val="24"/>
          <w:szCs w:val="24"/>
        </w:rPr>
        <w:t>Коэффициентиспользованиятерритории</w:t>
      </w:r>
      <w:r w:rsidRPr="00FF4834">
        <w:rPr>
          <w:rFonts w:ascii="Times New Roman" w:hAnsi="Times New Roman" w:cs="Times New Roman"/>
          <w:b/>
          <w:color w:val="181818"/>
          <w:sz w:val="24"/>
          <w:szCs w:val="24"/>
        </w:rPr>
        <w:t>(КИТ)</w:t>
      </w:r>
      <w:r w:rsidRPr="00FF4834">
        <w:rPr>
          <w:rFonts w:ascii="Times New Roman" w:hAnsi="Times New Roman" w:cs="Times New Roman"/>
          <w:color w:val="0F0F0F"/>
          <w:sz w:val="24"/>
          <w:szCs w:val="24"/>
        </w:rPr>
        <w:t>-</w:t>
      </w:r>
      <w:r w:rsidRPr="00FF4834">
        <w:rPr>
          <w:rFonts w:ascii="Times New Roman" w:hAnsi="Times New Roman" w:cs="Times New Roman"/>
          <w:color w:val="181818"/>
          <w:sz w:val="24"/>
          <w:szCs w:val="24"/>
        </w:rPr>
        <w:t>вид</w:t>
      </w:r>
      <w:r w:rsidRPr="00FF4834">
        <w:rPr>
          <w:rFonts w:ascii="Times New Roman" w:hAnsi="Times New Roman" w:cs="Times New Roman"/>
          <w:sz w:val="24"/>
          <w:szCs w:val="24"/>
        </w:rPr>
        <w:t>огранич</w:t>
      </w:r>
      <w:r w:rsidRPr="00FF4834">
        <w:rPr>
          <w:rFonts w:ascii="Times New Roman" w:hAnsi="Times New Roman" w:cs="Times New Roman"/>
          <w:sz w:val="24"/>
          <w:szCs w:val="24"/>
        </w:rPr>
        <w:t>е</w:t>
      </w:r>
      <w:r w:rsidRPr="00FF4834">
        <w:rPr>
          <w:rFonts w:ascii="Times New Roman" w:hAnsi="Times New Roman" w:cs="Times New Roman"/>
          <w:sz w:val="24"/>
          <w:szCs w:val="24"/>
        </w:rPr>
        <w:t>ния,устанавливаемыйградостроительнымрегламентом</w:t>
      </w:r>
      <w:r w:rsidRPr="00FF4834">
        <w:rPr>
          <w:rFonts w:ascii="Times New Roman" w:hAnsi="Times New Roman" w:cs="Times New Roman"/>
          <w:color w:val="181818"/>
          <w:sz w:val="24"/>
          <w:szCs w:val="24"/>
        </w:rPr>
        <w:t>(в</w:t>
      </w:r>
      <w:r w:rsidRPr="00FF4834">
        <w:rPr>
          <w:rFonts w:ascii="Times New Roman" w:hAnsi="Times New Roman" w:cs="Times New Roman"/>
          <w:sz w:val="24"/>
          <w:szCs w:val="24"/>
        </w:rPr>
        <w:t>частипредельныхпараметров разр</w:t>
      </w:r>
      <w:r w:rsidRPr="00FF4834">
        <w:rPr>
          <w:rFonts w:ascii="Times New Roman" w:hAnsi="Times New Roman" w:cs="Times New Roman"/>
          <w:sz w:val="24"/>
          <w:szCs w:val="24"/>
        </w:rPr>
        <w:t>е</w:t>
      </w:r>
      <w:r w:rsidRPr="00FF4834">
        <w:rPr>
          <w:rFonts w:ascii="Times New Roman" w:hAnsi="Times New Roman" w:cs="Times New Roman"/>
          <w:sz w:val="24"/>
          <w:szCs w:val="24"/>
        </w:rPr>
        <w:t>шенного строительства, реконструкции объектов капитальногостроител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 xml:space="preserve">ства),определяемыйкакотношениесуммарнойобщейплощадинадземнойчастизданий,строений,сооруженийназемельномучастке(существующих,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построены д</w:t>
      </w:r>
      <w:r w:rsidRPr="00FF4834">
        <w:rPr>
          <w:rFonts w:ascii="Times New Roman" w:hAnsi="Times New Roman" w:cs="Times New Roman"/>
          <w:sz w:val="24"/>
          <w:szCs w:val="24"/>
        </w:rPr>
        <w:t>о</w:t>
      </w:r>
      <w:r w:rsidRPr="00FF4834">
        <w:rPr>
          <w:rFonts w:ascii="Times New Roman" w:hAnsi="Times New Roman" w:cs="Times New Roman"/>
          <w:sz w:val="24"/>
          <w:szCs w:val="24"/>
        </w:rPr>
        <w:t xml:space="preserve">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 xml:space="preserve">площадиземельного участка. Суммарная общая площадь зданий, строений, сооружений,которые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w:t>
      </w:r>
      <w:r w:rsidRPr="00FF4834">
        <w:rPr>
          <w:rFonts w:ascii="Times New Roman" w:hAnsi="Times New Roman" w:cs="Times New Roman"/>
          <w:sz w:val="24"/>
          <w:szCs w:val="24"/>
        </w:rPr>
        <w:t>и</w:t>
      </w:r>
      <w:r w:rsidRPr="00FF4834">
        <w:rPr>
          <w:rFonts w:ascii="Times New Roman" w:hAnsi="Times New Roman" w:cs="Times New Roman"/>
          <w:sz w:val="24"/>
          <w:szCs w:val="24"/>
        </w:rPr>
        <w:t>емзначениякоэффициентанапоказательплощадиземельногоучастка.</w:t>
      </w:r>
    </w:p>
    <w:p w:rsidR="00FF4834" w:rsidRPr="00FF4834" w:rsidRDefault="00FF4834" w:rsidP="00FF4834">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t>Коэффициентыиспользованиятерриторийприменительно</w:t>
      </w:r>
      <w:r w:rsidRPr="00FF4834">
        <w:rPr>
          <w:rFonts w:ascii="Times New Roman" w:hAnsi="Times New Roman" w:cs="Times New Roman"/>
          <w:color w:val="262626"/>
          <w:sz w:val="24"/>
          <w:szCs w:val="24"/>
        </w:rPr>
        <w:t>к</w:t>
      </w:r>
      <w:r w:rsidRPr="00FF4834">
        <w:rPr>
          <w:rFonts w:ascii="Times New Roman" w:hAnsi="Times New Roman" w:cs="Times New Roman"/>
          <w:sz w:val="24"/>
          <w:szCs w:val="24"/>
        </w:rPr>
        <w:t>различнымтипа</w:t>
      </w:r>
      <w:r w:rsidRPr="00FF4834">
        <w:rPr>
          <w:rFonts w:ascii="Times New Roman" w:hAnsi="Times New Roman" w:cs="Times New Roman"/>
          <w:sz w:val="24"/>
          <w:szCs w:val="24"/>
        </w:rPr>
        <w:t>м</w:t>
      </w:r>
      <w:r w:rsidRPr="00FF4834">
        <w:rPr>
          <w:rFonts w:ascii="Times New Roman" w:hAnsi="Times New Roman" w:cs="Times New Roman"/>
          <w:sz w:val="24"/>
          <w:szCs w:val="24"/>
        </w:rPr>
        <w:t>настройкибудутнаправленыдополнительно.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ка использовать для своего передвижения необходимые средства, приспособления и собак - проводников. </w:t>
      </w:r>
    </w:p>
    <w:p w:rsidR="00FF4834" w:rsidRPr="00FF4834" w:rsidRDefault="00FF4834" w:rsidP="000F29AF">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Озеленение</w:t>
      </w:r>
      <w:r w:rsidRPr="00FF4834">
        <w:rPr>
          <w:rFonts w:ascii="Times New Roman" w:hAnsi="Times New Roman" w:cs="Times New Roman"/>
          <w:w w:val="90"/>
          <w:sz w:val="24"/>
          <w:szCs w:val="24"/>
        </w:rPr>
        <w:t>—</w:t>
      </w:r>
      <w:r w:rsidRPr="00FF4834">
        <w:rPr>
          <w:rFonts w:ascii="Times New Roman" w:hAnsi="Times New Roman" w:cs="Times New Roman"/>
          <w:sz w:val="24"/>
          <w:szCs w:val="24"/>
        </w:rPr>
        <w:t>территория</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газоннымпокрытием(травяной п</w:t>
      </w:r>
      <w:r w:rsidRPr="00FF4834">
        <w:rPr>
          <w:rFonts w:ascii="Times New Roman" w:hAnsi="Times New Roman" w:cs="Times New Roman"/>
          <w:sz w:val="24"/>
          <w:szCs w:val="24"/>
        </w:rPr>
        <w:t>о</w:t>
      </w:r>
      <w:r w:rsidRPr="00FF4834">
        <w:rPr>
          <w:rFonts w:ascii="Times New Roman" w:hAnsi="Times New Roman" w:cs="Times New Roman"/>
          <w:sz w:val="24"/>
          <w:szCs w:val="24"/>
        </w:rPr>
        <w:t>кров,создаваемыйпосевомсемянспециальноподобранныхтрав)</w:t>
      </w:r>
      <w:r w:rsidRPr="00FF4834">
        <w:rPr>
          <w:rFonts w:ascii="Times New Roman" w:hAnsi="Times New Roman" w:cs="Times New Roman"/>
          <w:color w:val="161616"/>
          <w:sz w:val="24"/>
          <w:szCs w:val="24"/>
        </w:rPr>
        <w:t>и</w:t>
      </w:r>
      <w:r w:rsidRPr="00FF4834">
        <w:rPr>
          <w:rFonts w:ascii="Times New Roman" w:hAnsi="Times New Roman" w:cs="Times New Roman"/>
          <w:sz w:val="24"/>
          <w:szCs w:val="24"/>
        </w:rPr>
        <w:t>высаженнымидеревьями(лиственныйпосадочныйматериалвозрастом</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sz w:val="24"/>
          <w:szCs w:val="24"/>
        </w:rPr>
        <w:t>лет диаметромствола</w:t>
      </w:r>
      <w:r w:rsidRPr="00FF4834">
        <w:rPr>
          <w:rFonts w:ascii="Times New Roman" w:hAnsi="Times New Roman" w:cs="Times New Roman"/>
          <w:color w:val="181818"/>
          <w:sz w:val="24"/>
          <w:szCs w:val="24"/>
        </w:rPr>
        <w:t>от</w:t>
      </w:r>
      <w:r w:rsidRPr="00FF4834">
        <w:rPr>
          <w:rFonts w:ascii="Times New Roman" w:hAnsi="Times New Roman" w:cs="Times New Roman"/>
          <w:color w:val="262626"/>
          <w:sz w:val="24"/>
          <w:szCs w:val="24"/>
        </w:rPr>
        <w:t>4</w:t>
      </w:r>
      <w:r w:rsidRPr="00FF4834">
        <w:rPr>
          <w:rFonts w:ascii="Times New Roman" w:hAnsi="Times New Roman" w:cs="Times New Roman"/>
          <w:sz w:val="24"/>
          <w:szCs w:val="24"/>
        </w:rPr>
        <w:t>смна высоте</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sz w:val="24"/>
          <w:szCs w:val="24"/>
        </w:rPr>
        <w:t>откорн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войсистемы)израсчета1деревона20кв.м.Кроме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высаженымноголетние кустарниковые растения, а также прочие декоративные растения, непредставляющиеугрозужизнедеятельностичеловека.</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площадьозелененияне включаются:детскиеи спортивные площа</w:t>
      </w:r>
      <w:r w:rsidRPr="00FF4834">
        <w:rPr>
          <w:rFonts w:ascii="Times New Roman" w:hAnsi="Times New Roman" w:cs="Times New Roman"/>
          <w:sz w:val="24"/>
          <w:szCs w:val="24"/>
        </w:rPr>
        <w:t>д</w:t>
      </w:r>
      <w:r w:rsidRPr="00FF4834">
        <w:rPr>
          <w:rFonts w:ascii="Times New Roman" w:hAnsi="Times New Roman" w:cs="Times New Roman"/>
          <w:sz w:val="24"/>
          <w:szCs w:val="24"/>
        </w:rPr>
        <w:t>ки,площадкидляотдыхавзрослогонаселения,проезды,тротуары,парковочныеместа,</w:t>
      </w:r>
      <w:r w:rsidRPr="00FF4834">
        <w:rPr>
          <w:rFonts w:ascii="Times New Roman" w:hAnsi="Times New Roman" w:cs="Times New Roman"/>
          <w:color w:val="111111"/>
          <w:sz w:val="24"/>
          <w:szCs w:val="24"/>
        </w:rPr>
        <w:t>в</w:t>
      </w:r>
      <w:r w:rsidRPr="00FF4834">
        <w:rPr>
          <w:rFonts w:ascii="Times New Roman" w:hAnsi="Times New Roman" w:cs="Times New Roman"/>
          <w:color w:val="151515"/>
          <w:sz w:val="24"/>
          <w:szCs w:val="24"/>
        </w:rPr>
        <w:t>том</w:t>
      </w:r>
      <w:r w:rsidRPr="00FF4834">
        <w:rPr>
          <w:rFonts w:ascii="Times New Roman" w:hAnsi="Times New Roman" w:cs="Times New Roman"/>
          <w:color w:val="111111"/>
          <w:sz w:val="24"/>
          <w:szCs w:val="24"/>
        </w:rPr>
        <w:t>числе</w:t>
      </w:r>
      <w:r w:rsidRPr="00FF4834">
        <w:rPr>
          <w:rFonts w:ascii="Times New Roman" w:hAnsi="Times New Roman" w:cs="Times New Roman"/>
          <w:sz w:val="24"/>
          <w:szCs w:val="24"/>
        </w:rPr>
        <w:t>сиспользованиемгазоннойрешётки(георешетки).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сельское</w:t>
      </w:r>
      <w:r w:rsidRPr="008E7746">
        <w:rPr>
          <w:rFonts w:ascii="Times New Roman" w:eastAsia="Times New Roman" w:hAnsi="Times New Roman" w:cs="Times New Roman"/>
          <w:bCs/>
          <w:sz w:val="24"/>
          <w:szCs w:val="24"/>
          <w:lang w:eastAsia="ru-RU"/>
        </w:rPr>
        <w:t xml:space="preserve"> поселение систему регулирования землепользования 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ки, которая основана на градостроительном зонировании – делении всей территории в 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цах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шенного использования земельных участков вграницах этих территориальных зон, для защ</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ты прав граждан и обеспечения равенства прав физических и юридических лиц в процессе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на них строительства и реконструкции; подготовки документов для передачи прав на </w:t>
      </w:r>
      <w:r w:rsidRPr="008E7746">
        <w:rPr>
          <w:rFonts w:ascii="Times New Roman" w:eastAsia="Times New Roman" w:hAnsi="Times New Roman" w:cs="Times New Roman"/>
          <w:bCs/>
          <w:sz w:val="24"/>
          <w:szCs w:val="24"/>
          <w:lang w:eastAsia="ru-RU"/>
        </w:rPr>
        <w:lastRenderedPageBreak/>
        <w:t>земельные участки, находящиеся в государственной и муниципальной собственности, физич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юридическими и физическими лицами, осуществляющими и контролирующими градостроительную деятельность на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4765E4" w:rsidRPr="004765E4">
        <w:rPr>
          <w:rFonts w:ascii="Times New Roman" w:eastAsia="Times New Roman" w:hAnsi="Times New Roman" w:cs="Times New Roman"/>
          <w:b/>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(рыбоводства);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DAC" w:rsidRPr="001258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58EE" w:rsidRPr="001258EE" w:rsidRDefault="00537B6E" w:rsidP="001258EE">
      <w:pPr>
        <w:pStyle w:val="Standard"/>
        <w:tabs>
          <w:tab w:val="left" w:pos="851"/>
          <w:tab w:val="left" w:pos="1134"/>
        </w:tabs>
        <w:jc w:val="both"/>
        <w:rPr>
          <w:lang w:val="ru-RU"/>
        </w:rPr>
      </w:pPr>
      <w:r w:rsidRPr="001258EE">
        <w:rPr>
          <w:rFonts w:eastAsia="Times New Roman" w:cs="Times New Roman"/>
          <w:bCs/>
          <w:lang w:eastAsia="ru-RU"/>
        </w:rPr>
        <w:t xml:space="preserve"> 11. </w:t>
      </w:r>
      <w:r w:rsidR="001258EE"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37B6E" w:rsidRPr="00537B6E" w:rsidRDefault="00537B6E" w:rsidP="00537B6E">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537B6E" w:rsidRPr="008E7746"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w:t>
      </w:r>
      <w:r w:rsidR="00296D38"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7B6E" w:rsidRPr="00994455"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994455"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существующих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6A34E9" w:rsidRPr="008E7746">
        <w:rPr>
          <w:rFonts w:ascii="Times New Roman" w:eastAsia="Times New Roman" w:hAnsi="Times New Roman" w:cs="Times New Roman"/>
          <w:bCs/>
          <w:sz w:val="24"/>
          <w:szCs w:val="24"/>
          <w:lang w:eastAsia="ru-RU"/>
        </w:rPr>
        <w:t>Успен</w:t>
      </w:r>
      <w:r w:rsidRPr="008E7746">
        <w:rPr>
          <w:rFonts w:ascii="Times New Roman" w:eastAsia="Times New Roman" w:hAnsi="Times New Roman" w:cs="Times New Roman"/>
          <w:bCs/>
          <w:sz w:val="24"/>
          <w:szCs w:val="24"/>
          <w:lang w:eastAsia="ru-RU"/>
        </w:rPr>
        <w:t>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0F29AF" w:rsidRPr="000F29AF" w:rsidRDefault="000F29AF" w:rsidP="00537B6E">
      <w:pPr>
        <w:widowControl w:val="0"/>
        <w:tabs>
          <w:tab w:val="left" w:pos="1471"/>
        </w:tabs>
        <w:autoSpaceDE w:val="0"/>
        <w:autoSpaceDN w:val="0"/>
        <w:spacing w:after="0" w:line="237" w:lineRule="auto"/>
        <w:ind w:right="105"/>
        <w:rPr>
          <w:rFonts w:ascii="Times New Roman" w:hAnsi="Times New Roman" w:cs="Times New Roman"/>
          <w:sz w:val="24"/>
          <w:szCs w:val="24"/>
        </w:rPr>
      </w:pP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0F29AF" w:rsidRDefault="000F29AF" w:rsidP="000F29AF">
      <w:pPr>
        <w:pStyle w:val="a8"/>
        <w:spacing w:before="1" w:line="230" w:lineRule="auto"/>
        <w:ind w:right="170" w:firstLine="708"/>
        <w:jc w:val="both"/>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Pr>
          <w:sz w:val="24"/>
        </w:rPr>
        <w:t>.</w:t>
      </w:r>
    </w:p>
    <w:p w:rsidR="000F29AF" w:rsidRDefault="000F29AF" w:rsidP="000F29AF">
      <w:pPr>
        <w:pStyle w:val="a8"/>
        <w:spacing w:before="1" w:line="230" w:lineRule="auto"/>
        <w:ind w:right="170" w:firstLine="708"/>
        <w:jc w:val="both"/>
        <w:rPr>
          <w:b/>
          <w:w w:val="95"/>
          <w:sz w:val="24"/>
        </w:rPr>
      </w:pPr>
      <w:r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F29AF" w:rsidRPr="000F29AF" w:rsidRDefault="000F29AF" w:rsidP="000F29AF">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70DAC" w:rsidRPr="008E7746" w:rsidRDefault="00270DAC" w:rsidP="00537B6E">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9B01F3" w:rsidRPr="008E7746"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w:t>
      </w:r>
      <w:r w:rsidR="00270DAC" w:rsidRPr="008E7746">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w:t>
      </w:r>
      <w:r w:rsidR="00270DAC" w:rsidRPr="008E7746">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w:t>
      </w:r>
      <w:r w:rsidR="00270DAC" w:rsidRPr="008E7746">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w:t>
      </w:r>
      <w:r w:rsidR="00270DAC" w:rsidRPr="008E7746">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sidR="004765E4">
        <w:rPr>
          <w:rFonts w:ascii="Times New Roman" w:eastAsia="Times New Roman" w:hAnsi="Times New Roman" w:cs="Times New Roman"/>
          <w:bCs/>
          <w:sz w:val="24"/>
          <w:szCs w:val="24"/>
          <w:lang w:eastAsia="ru-RU"/>
        </w:rPr>
        <w:t xml:space="preserve"> 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а также согласованных и утвержденных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w:t>
      </w:r>
      <w:r w:rsidR="00270DAC" w:rsidRPr="008E7746">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9</w:t>
      </w:r>
      <w:r w:rsidRPr="008E7746">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40</w:t>
      </w:r>
      <w:r w:rsidR="00270DAC" w:rsidRPr="008E7746">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4765E4" w:rsidRPr="004765E4">
        <w:rPr>
          <w:rFonts w:ascii="Times New Roman" w:eastAsia="Times New Roman" w:hAnsi="Times New Roman" w:cs="Times New Roman"/>
          <w:b/>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00270DAC"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787F4A" w:rsidRDefault="00787F4A"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9B01F3" w:rsidRPr="008E7746">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4765E4" w:rsidRPr="004765E4">
        <w:rPr>
          <w:rFonts w:ascii="Times New Roman" w:eastAsia="Times New Roman" w:hAnsi="Times New Roman" w:cs="Times New Roman"/>
          <w:b/>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Pr="008E7746">
        <w:rPr>
          <w:rFonts w:ascii="Times New Roman" w:eastAsia="Times New Roman" w:hAnsi="Times New Roman" w:cs="Times New Roman"/>
          <w:b/>
          <w:bCs/>
          <w:sz w:val="24"/>
          <w:szCs w:val="24"/>
          <w:lang w:eastAsia="ru-RU"/>
        </w:rPr>
        <w:t xml:space="preserve"> поселения</w:t>
      </w: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44918" w:rsidRPr="008E7746"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4765E4">
        <w:rPr>
          <w:rFonts w:ascii="Times New Roman" w:eastAsia="Times New Roman" w:hAnsi="Times New Roman" w:cs="Times New Roman"/>
          <w:bCs/>
          <w:sz w:val="24"/>
          <w:szCs w:val="24"/>
          <w:lang w:eastAsia="ru-RU"/>
        </w:rPr>
        <w:t>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Наименование территориальных зон</w:t>
            </w:r>
          </w:p>
        </w:tc>
      </w:tr>
      <w:tr w:rsidR="008E7746" w:rsidRPr="008E7746" w:rsidTr="00D80114">
        <w:trPr>
          <w:cantSplit/>
        </w:trPr>
        <w:tc>
          <w:tcPr>
            <w:tcW w:w="1701" w:type="dxa"/>
            <w:tcBorders>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caps/>
                <w:sz w:val="24"/>
                <w:szCs w:val="24"/>
                <w:lang w:eastAsia="ru-RU"/>
              </w:rPr>
              <w:t>Жилые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w:t>
            </w:r>
            <w:r w:rsidR="00B74EDE" w:rsidRPr="008E7746">
              <w:rPr>
                <w:rFonts w:ascii="Times New Roman" w:eastAsia="SimSun" w:hAnsi="Times New Roman" w:cs="Times New Roman"/>
                <w:sz w:val="24"/>
                <w:szCs w:val="24"/>
                <w:lang w:eastAsia="zh-CN"/>
              </w:rPr>
              <w:t>-</w:t>
            </w:r>
            <w:r w:rsidRPr="008E7746">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домашнего скота  и птицы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ОБЩЕСТВЕННО- ДЕЛОВЫЕ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местного значения</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обслуживания и деловой активности при транспортных</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СПЕЦИАЛЬНЫЕ ОБСЛУЖИВАЮЩИЕ И ДЕЛОВЫЕ ЗОНЫ </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8E7746"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здравоохранения</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образования и научных комплексов</w:t>
            </w:r>
          </w:p>
        </w:tc>
      </w:tr>
      <w:tr w:rsidR="00774043" w:rsidRPr="008E7746" w:rsidTr="00D44918">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религиозного назначения и мемориальных</w:t>
            </w:r>
          </w:p>
          <w:p w:rsidR="00774043" w:rsidRPr="008E7746" w:rsidRDefault="00774043" w:rsidP="00D44918">
            <w:pPr>
              <w:widowControl w:val="0"/>
              <w:snapToGrid w:val="0"/>
              <w:spacing w:after="0" w:line="240" w:lineRule="auto"/>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комплексов</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Производственные зоны: </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СЗЗ-50 м</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инженерной и транспортной инфраструктур:</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инженерной инфраструктуры;</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транспортной инфраструктуры.</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сельскохозяйственного использования: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сельскохозяйственного назначения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Зона объектов туризма, отдыха и спорта</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З</w:t>
            </w:r>
            <w:r w:rsidRPr="008E7746">
              <w:rPr>
                <w:rFonts w:ascii="Times New Roman" w:eastAsia="SimSun" w:hAnsi="Times New Roman" w:cs="Times New Roman"/>
                <w:caps/>
                <w:sz w:val="24"/>
                <w:szCs w:val="24"/>
                <w:lang w:eastAsia="ru-RU"/>
              </w:rPr>
              <w:t>он</w:t>
            </w:r>
            <w:r w:rsidRPr="008E7746">
              <w:rPr>
                <w:rFonts w:ascii="Times New Roman" w:eastAsia="SimSun" w:hAnsi="Times New Roman" w:cs="Times New Roman"/>
                <w:caps/>
                <w:sz w:val="24"/>
                <w:szCs w:val="24"/>
                <w:lang w:eastAsia="zh-CN"/>
              </w:rPr>
              <w:t>ы</w:t>
            </w:r>
            <w:r w:rsidRPr="008E7746">
              <w:rPr>
                <w:rFonts w:ascii="Times New Roman" w:eastAsia="SimSun" w:hAnsi="Times New Roman" w:cs="Times New Roman"/>
                <w:caps/>
                <w:sz w:val="24"/>
                <w:szCs w:val="24"/>
                <w:lang w:eastAsia="ru-RU"/>
              </w:rPr>
              <w:t xml:space="preserve"> специального назначения</w:t>
            </w:r>
            <w:r w:rsidRPr="008E7746">
              <w:rPr>
                <w:rFonts w:ascii="Times New Roman" w:eastAsia="SimSun" w:hAnsi="Times New Roman" w:cs="Times New Roman"/>
                <w:caps/>
                <w:sz w:val="24"/>
                <w:szCs w:val="24"/>
                <w:lang w:eastAsia="zh-CN"/>
              </w:rPr>
              <w:t>:</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кладбищ</w:t>
            </w:r>
          </w:p>
        </w:tc>
      </w:tr>
      <w:tr w:rsidR="00D44918" w:rsidRPr="008E7746" w:rsidTr="001B67EE">
        <w:tc>
          <w:tcPr>
            <w:tcW w:w="1701" w:type="dxa"/>
            <w:tcBorders>
              <w:left w:val="single" w:sz="4" w:space="0" w:color="000000"/>
              <w:bottom w:val="single" w:sz="4" w:space="0" w:color="000000"/>
            </w:tcBorders>
            <w:shd w:val="clear" w:color="auto" w:fill="FFFFFF" w:themeFill="background1"/>
            <w:vAlign w:val="center"/>
          </w:tcPr>
          <w:p w:rsidR="00D44918" w:rsidRPr="000941E2" w:rsidRDefault="00D44918" w:rsidP="00D44918">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44918" w:rsidRPr="000941E2" w:rsidRDefault="00D44918" w:rsidP="00D44918">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военных объектов и иныХ режимных территорий:</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SimSun" w:hAnsi="Times New Roman" w:cs="Times New Roman"/>
                <w:bCs/>
                <w:sz w:val="24"/>
                <w:szCs w:val="24"/>
                <w:lang w:eastAsia="zh-CN"/>
              </w:rPr>
            </w:pP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иные виды территориальных зон:</w:t>
            </w: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озеленения специального назначения</w:t>
            </w:r>
          </w:p>
        </w:tc>
      </w:tr>
    </w:tbl>
    <w:p w:rsidR="009F7CDD" w:rsidRPr="008E7746" w:rsidRDefault="009F7CDD"/>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8E7746" w:rsidSect="00F611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pgNumType w:start="2"/>
          <w:cols w:space="708"/>
          <w:docGrid w:linePitch="360"/>
        </w:sectPr>
      </w:pPr>
    </w:p>
    <w:p w:rsidR="00200D24" w:rsidRPr="008E7746"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8E7746">
        <w:rPr>
          <w:rFonts w:ascii="Times New Roman" w:eastAsia="SimSun" w:hAnsi="Times New Roman" w:cs="Times New Roman"/>
          <w:b/>
          <w:bCs/>
          <w:sz w:val="24"/>
          <w:szCs w:val="24"/>
          <w:lang w:eastAsia="zh-CN"/>
        </w:rPr>
        <w:t xml:space="preserve">Статья </w:t>
      </w:r>
      <w:r w:rsidR="00EA45C3" w:rsidRPr="008E7746">
        <w:rPr>
          <w:rFonts w:ascii="Times New Roman" w:eastAsia="SimSun" w:hAnsi="Times New Roman" w:cs="Times New Roman"/>
          <w:b/>
          <w:bCs/>
          <w:sz w:val="24"/>
          <w:szCs w:val="24"/>
          <w:lang w:eastAsia="zh-CN"/>
        </w:rPr>
        <w:t>4</w:t>
      </w:r>
      <w:r w:rsidR="009B01F3" w:rsidRPr="008E7746">
        <w:rPr>
          <w:rFonts w:ascii="Times New Roman" w:eastAsia="SimSun" w:hAnsi="Times New Roman" w:cs="Times New Roman"/>
          <w:b/>
          <w:bCs/>
          <w:sz w:val="24"/>
          <w:szCs w:val="24"/>
          <w:lang w:eastAsia="zh-CN"/>
        </w:rPr>
        <w:t>2</w:t>
      </w:r>
      <w:r w:rsidRPr="008E7746">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8E7746"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8E7746">
        <w:rPr>
          <w:rFonts w:ascii="Times New Roman" w:eastAsia="Times New Roman" w:hAnsi="Times New Roman" w:cs="Times New Roman"/>
          <w:sz w:val="24"/>
          <w:szCs w:val="24"/>
          <w:lang w:eastAsia="ru-RU"/>
        </w:rPr>
        <w:t>Примечание:</w:t>
      </w:r>
      <w:r w:rsidRPr="008E7746">
        <w:rPr>
          <w:rFonts w:ascii="Times New Roman" w:eastAsia="Times New Roman" w:hAnsi="Times New Roman" w:cs="Times New Roman"/>
          <w:i/>
          <w:sz w:val="24"/>
          <w:szCs w:val="24"/>
          <w:lang w:eastAsia="ru-RU"/>
        </w:rPr>
        <w:t xml:space="preserve"> В квадратных скобках</w:t>
      </w:r>
      <w:r w:rsidRPr="008E7746">
        <w:rPr>
          <w:rFonts w:ascii="Times New Roman" w:eastAsia="Times New Roman" w:hAnsi="Times New Roman" w:cs="Times New Roman"/>
          <w:sz w:val="24"/>
          <w:szCs w:val="24"/>
          <w:lang w:eastAsia="ru-RU"/>
        </w:rPr>
        <w:t xml:space="preserve">[…….] </w:t>
      </w:r>
      <w:r w:rsidRPr="008E7746">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8E7746"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8E7746">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8E7746">
        <w:rPr>
          <w:rFonts w:ascii="Times New Roman" w:eastAsia="SimSun" w:hAnsi="Times New Roman" w:cs="Times New Roman"/>
          <w:b/>
          <w:caps/>
          <w:sz w:val="36"/>
          <w:szCs w:val="36"/>
          <w:lang w:eastAsia="zh-CN"/>
        </w:rPr>
        <w:t>Жилые зоны</w:t>
      </w:r>
      <w:r w:rsidRPr="008E7746">
        <w:rPr>
          <w:rFonts w:ascii="Times New Roman" w:eastAsia="SimSun" w:hAnsi="Times New Roman" w:cs="Times New Roman"/>
          <w:b/>
          <w:bCs/>
          <w:sz w:val="36"/>
          <w:szCs w:val="36"/>
          <w:lang w:eastAsia="zh-CN"/>
        </w:rPr>
        <w:t>:</w:t>
      </w:r>
    </w:p>
    <w:p w:rsidR="003D3714" w:rsidRPr="008E7746" w:rsidRDefault="003D3714" w:rsidP="0026190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490254" w:rsidRPr="008E7746" w:rsidRDefault="00490254" w:rsidP="00490254">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90254" w:rsidRPr="008E7746" w:rsidRDefault="00490254" w:rsidP="00490254">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B0D7D" w:rsidRDefault="003B0D7D"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8A38AF" w:rsidP="008A38A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53FD7" w:rsidRPr="008E7746" w:rsidRDefault="00353FD7" w:rsidP="00353FD7">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490254" w:rsidRPr="008E7746" w:rsidRDefault="00490254" w:rsidP="00DF5A65">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474C4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7C0263" w:rsidRDefault="007C0263" w:rsidP="00D44918">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D44918">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tc>
      </w:tr>
      <w:tr w:rsidR="008E7746" w:rsidRPr="008E7746" w:rsidTr="003E50B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490254" w:rsidRPr="008E7746" w:rsidRDefault="00490254" w:rsidP="00490254">
            <w:pPr>
              <w:shd w:val="clear" w:color="auto" w:fill="FFFFFF" w:themeFill="background1"/>
              <w:rPr>
                <w:rFonts w:ascii="Times New Roman" w:eastAsia="SimSun" w:hAnsi="Times New Roman"/>
                <w:sz w:val="24"/>
                <w:szCs w:val="24"/>
              </w:rPr>
            </w:pPr>
          </w:p>
        </w:tc>
      </w:tr>
      <w:tr w:rsidR="003E50B4" w:rsidRPr="008E7746" w:rsidTr="008501DC">
        <w:tc>
          <w:tcPr>
            <w:tcW w:w="2830"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0B4" w:rsidRPr="008E7746" w:rsidRDefault="003E50B4" w:rsidP="008501DC">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E50B4" w:rsidRPr="008E7746" w:rsidRDefault="003E50B4" w:rsidP="008501D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6E7E2F" w:rsidP="006E7E2F">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Default="007C0263" w:rsidP="006E7E2F">
            <w:pPr>
              <w:shd w:val="clear" w:color="auto" w:fill="FFFFFF" w:themeFill="background1"/>
              <w:autoSpaceDE w:val="0"/>
              <w:rPr>
                <w:rFonts w:ascii="Times New Roman" w:hAnsi="Times New Roman"/>
                <w:b/>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8E7746" w:rsidRDefault="007C0263" w:rsidP="006E7E2F">
            <w:pPr>
              <w:shd w:val="clear" w:color="auto" w:fill="FFFFFF" w:themeFill="background1"/>
              <w:autoSpaceDE w:val="0"/>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6E7E2F" w:rsidRPr="008E7746" w:rsidTr="00490254">
        <w:tc>
          <w:tcPr>
            <w:tcW w:w="2830" w:type="dxa"/>
            <w:tcBorders>
              <w:top w:val="single" w:sz="4" w:space="0" w:color="000000"/>
              <w:left w:val="single" w:sz="4" w:space="0" w:color="000000"/>
            </w:tcBorders>
            <w:shd w:val="clear" w:color="auto" w:fill="FFFFFF" w:themeFill="background1"/>
          </w:tcPr>
          <w:p w:rsidR="006E7E2F" w:rsidRPr="008E7746" w:rsidRDefault="006E7E2F"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E7E2F" w:rsidRPr="008E7746" w:rsidRDefault="006E7E2F" w:rsidP="006E7E2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E7E2F" w:rsidRPr="008E7746" w:rsidRDefault="006E7E2F" w:rsidP="006E7E2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7630A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490254" w:rsidRPr="008E7746" w:rsidRDefault="00490254" w:rsidP="00490254">
            <w:pPr>
              <w:widowControl w:val="0"/>
              <w:shd w:val="clear" w:color="auto" w:fill="FFFFFF" w:themeFill="background1"/>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rPr>
          <w:trHeight w:val="3588"/>
        </w:trPr>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7C0263" w:rsidRPr="008E7746" w:rsidRDefault="007C0263" w:rsidP="0049025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7C0263"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90254">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490254" w:rsidRPr="008E7746" w:rsidRDefault="00490254" w:rsidP="0049025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90254">
        <w:tc>
          <w:tcPr>
            <w:tcW w:w="6941" w:type="dxa"/>
            <w:tcBorders>
              <w:top w:val="single" w:sz="4" w:space="0" w:color="000000"/>
              <w:left w:val="single" w:sz="4" w:space="0" w:color="000000"/>
              <w:bottom w:val="single" w:sz="4" w:space="0" w:color="000000"/>
            </w:tcBorders>
            <w:shd w:val="clear" w:color="auto" w:fill="auto"/>
            <w:vAlign w:val="center"/>
          </w:tcPr>
          <w:p w:rsidR="00490254" w:rsidRPr="008E7746" w:rsidRDefault="00490254" w:rsidP="0049025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54" w:rsidRPr="008E7746" w:rsidRDefault="00490254" w:rsidP="0049025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31432" w:rsidRDefault="00331432" w:rsidP="00331432">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CF09C8" w:rsidRPr="008E7746" w:rsidRDefault="00CF09C8" w:rsidP="00CF09C8">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90254"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90254" w:rsidRPr="008E7746" w:rsidRDefault="00490254" w:rsidP="00490254">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8E7746" w:rsidRPr="008E7746" w:rsidTr="00490254">
        <w:trPr>
          <w:cantSplit/>
          <w:trHeight w:val="240"/>
        </w:trPr>
        <w:tc>
          <w:tcPr>
            <w:tcW w:w="1985" w:type="dxa"/>
            <w:vMerge w:val="restart"/>
            <w:tcBorders>
              <w:top w:val="single" w:sz="6" w:space="0" w:color="000000"/>
              <w:lef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8E7746" w:rsidRPr="008E7746" w:rsidTr="00490254">
        <w:trPr>
          <w:cantSplit/>
          <w:trHeight w:val="360"/>
        </w:trPr>
        <w:tc>
          <w:tcPr>
            <w:tcW w:w="1985" w:type="dxa"/>
            <w:vMerge/>
            <w:tcBorders>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90254"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490254" w:rsidRPr="008E7746" w:rsidRDefault="00490254" w:rsidP="00490254">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90254"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90254" w:rsidRPr="008E7746" w:rsidRDefault="00490254" w:rsidP="00490254">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90254" w:rsidRPr="008E7746" w:rsidRDefault="00490254" w:rsidP="00490254">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31432" w:rsidRDefault="00331432" w:rsidP="00EB3A34">
      <w:pPr>
        <w:spacing w:after="0" w:line="240" w:lineRule="auto"/>
        <w:ind w:firstLine="426"/>
        <w:jc w:val="center"/>
        <w:rPr>
          <w:rFonts w:ascii="Times New Roman" w:eastAsia="SimSun" w:hAnsi="Times New Roman" w:cs="Times New Roman"/>
          <w:b/>
          <w:caps/>
          <w:sz w:val="36"/>
          <w:szCs w:val="36"/>
          <w:lang w:eastAsia="zh-CN"/>
        </w:rPr>
      </w:pPr>
    </w:p>
    <w:p w:rsidR="00EB3A34" w:rsidRDefault="00EB3A34" w:rsidP="00EB3A34">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331432" w:rsidRPr="008E7746" w:rsidRDefault="00331432" w:rsidP="00EB3A34">
      <w:pPr>
        <w:spacing w:after="0" w:line="240" w:lineRule="auto"/>
        <w:ind w:firstLine="426"/>
        <w:jc w:val="center"/>
        <w:rPr>
          <w:rFonts w:ascii="Times New Roman" w:eastAsia="Times New Roman" w:hAnsi="Times New Roman" w:cs="Times New Roman"/>
          <w:i/>
          <w:sz w:val="36"/>
          <w:szCs w:val="36"/>
          <w:lang w:eastAsia="zh-CN"/>
        </w:rPr>
      </w:pPr>
    </w:p>
    <w:p w:rsidR="00EB3A34" w:rsidRPr="008E7746"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F5C0F" w:rsidRPr="008E7746" w:rsidRDefault="006F5C0F" w:rsidP="007C0263">
      <w:pPr>
        <w:widowControl w:val="0"/>
        <w:spacing w:after="0" w:line="240" w:lineRule="auto"/>
        <w:rPr>
          <w:rFonts w:ascii="Times New Roman" w:eastAsia="SimSun" w:hAnsi="Times New Roman" w:cs="Times New Roman"/>
          <w:b/>
          <w:sz w:val="28"/>
          <w:szCs w:val="28"/>
          <w:u w:val="single"/>
          <w:lang w:eastAsia="zh-CN"/>
        </w:rPr>
      </w:pPr>
    </w:p>
    <w:p w:rsidR="00767759" w:rsidRPr="008E7746" w:rsidRDefault="00767759" w:rsidP="00943063">
      <w:pPr>
        <w:widowControl w:val="0"/>
        <w:spacing w:after="0" w:line="240" w:lineRule="auto"/>
        <w:ind w:firstLine="426"/>
        <w:jc w:val="center"/>
        <w:rPr>
          <w:rFonts w:ascii="Times New Roman" w:eastAsia="SimSun" w:hAnsi="Times New Roman" w:cs="Times New Roman"/>
          <w:b/>
          <w:sz w:val="28"/>
          <w:szCs w:val="28"/>
          <w:u w:val="single"/>
          <w:lang w:eastAsia="zh-CN"/>
        </w:rPr>
      </w:pP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943063" w:rsidRPr="008E7746" w:rsidRDefault="00943063" w:rsidP="00F500EF">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8E7746" w:rsidRDefault="0054127C" w:rsidP="00F500EF">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943063" w:rsidRPr="008E7746" w:rsidRDefault="00943063" w:rsidP="00F500E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8E7746" w:rsidRPr="008E7746" w:rsidTr="008441A5">
        <w:tc>
          <w:tcPr>
            <w:tcW w:w="281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441A5">
        <w:tc>
          <w:tcPr>
            <w:tcW w:w="2815" w:type="dxa"/>
            <w:shd w:val="clear" w:color="auto" w:fill="FFFFFF" w:themeFill="background1"/>
            <w:vAlign w:val="center"/>
          </w:tcPr>
          <w:p w:rsidR="0030334A" w:rsidRPr="008E7746" w:rsidRDefault="0030334A" w:rsidP="00F500E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30334A" w:rsidRPr="008E7746" w:rsidRDefault="0030334A" w:rsidP="00F500EF">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0334A" w:rsidRPr="008E7746" w:rsidRDefault="0030334A" w:rsidP="00F500E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0334A" w:rsidRPr="008E7746" w:rsidRDefault="0030334A" w:rsidP="00F500E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0334A"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287E75" w:rsidRDefault="00287E75" w:rsidP="00287E75">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287E75">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8441A5" w:rsidRDefault="008441A5" w:rsidP="003D169C">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287E75">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3D169C">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8441A5" w:rsidRPr="008E7746" w:rsidRDefault="008441A5" w:rsidP="003D169C">
            <w:pPr>
              <w:widowControl w:val="0"/>
              <w:jc w:val="center"/>
              <w:rPr>
                <w:rFonts w:ascii="Times New Roman" w:eastAsia="Times New Roman" w:hAnsi="Times New Roman"/>
                <w:b/>
                <w:sz w:val="24"/>
                <w:szCs w:val="24"/>
                <w:lang w:eastAsia="zh-CN"/>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441A5" w:rsidRPr="008E7746" w:rsidRDefault="008441A5" w:rsidP="008441A5">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2054A6" w:rsidRPr="008E7746" w:rsidRDefault="002054A6" w:rsidP="002054A6">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2054A6" w:rsidRPr="008E7746" w:rsidRDefault="002054A6" w:rsidP="002054A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6</w:t>
            </w:r>
            <w:r w:rsidRPr="008E7746">
              <w:rPr>
                <w:rFonts w:ascii="Times New Roman" w:eastAsia="SimSun" w:hAnsi="Times New Roman"/>
                <w:b/>
                <w:sz w:val="24"/>
                <w:szCs w:val="24"/>
              </w:rPr>
              <w:t>00/10000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5A3EA6" w:rsidRPr="008E7746">
              <w:rPr>
                <w:rFonts w:ascii="Times New Roman" w:eastAsia="SimSun" w:hAnsi="Times New Roman"/>
                <w:b/>
                <w:sz w:val="24"/>
                <w:szCs w:val="24"/>
              </w:rPr>
              <w:t>8</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C8568C" w:rsidRPr="008E7746" w:rsidRDefault="0036035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C8568C"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C8568C" w:rsidRPr="008E7746">
              <w:rPr>
                <w:rFonts w:ascii="Times New Roman" w:eastAsia="SimSun" w:hAnsi="Times New Roman"/>
                <w:b/>
                <w:sz w:val="24"/>
                <w:szCs w:val="24"/>
                <w:lang w:eastAsia="zh-CN"/>
              </w:rPr>
              <w:t>25 м</w:t>
            </w:r>
            <w:r w:rsidR="00C8568C"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w:t>
            </w:r>
            <w:r w:rsidR="00360358" w:rsidRPr="008E7746">
              <w:rPr>
                <w:rFonts w:ascii="Times New Roman" w:eastAsia="Times New Roman" w:hAnsi="Times New Roman"/>
                <w:sz w:val="24"/>
                <w:szCs w:val="24"/>
                <w:lang w:eastAsia="zh-CN"/>
              </w:rPr>
              <w:t>ое</w:t>
            </w:r>
            <w:r w:rsidR="00360358"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C8568C" w:rsidRDefault="00C8568C" w:rsidP="002054A6">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ветеринарных услуг, содержания или разведения </w:t>
            </w:r>
            <w:r w:rsidR="005A3EA6" w:rsidRPr="008E7746">
              <w:rPr>
                <w:rFonts w:ascii="Times New Roman" w:hAnsi="Times New Roman"/>
                <w:sz w:val="24"/>
                <w:szCs w:val="24"/>
              </w:rPr>
              <w:t>животных,</w:t>
            </w:r>
            <w:r w:rsidRPr="008E7746">
              <w:rPr>
                <w:rFonts w:ascii="Times New Roman" w:hAnsi="Times New Roman"/>
                <w:sz w:val="24"/>
                <w:szCs w:val="24"/>
              </w:rPr>
              <w:t xml:space="preserve"> не являющихся сельскохозяйственными, под надзором человека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C8568C" w:rsidRPr="008E7746" w:rsidRDefault="00C8568C" w:rsidP="002054A6">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C8568C" w:rsidRDefault="00C8568C" w:rsidP="002054A6">
            <w:pPr>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5A3EA6" w:rsidRDefault="005A3E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400</w:t>
            </w:r>
            <w:r w:rsidRPr="008E7746">
              <w:rPr>
                <w:rFonts w:ascii="Times New Roman" w:eastAsia="SimSun" w:hAnsi="Times New Roman"/>
                <w:b/>
                <w:sz w:val="24"/>
                <w:szCs w:val="24"/>
              </w:rPr>
              <w:t>/50000кв.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003304AF" w:rsidRPr="008E7746">
              <w:rPr>
                <w:rFonts w:ascii="Times New Roman" w:eastAsia="SimSun" w:hAnsi="Times New Roman"/>
                <w:b/>
                <w:sz w:val="24"/>
                <w:szCs w:val="24"/>
              </w:rPr>
              <w:t>2</w:t>
            </w:r>
            <w:r w:rsidRPr="008E7746">
              <w:rPr>
                <w:rFonts w:ascii="Times New Roman" w:eastAsia="SimSun" w:hAnsi="Times New Roman"/>
                <w:b/>
                <w:sz w:val="24"/>
                <w:szCs w:val="24"/>
              </w:rPr>
              <w:t>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304AF" w:rsidRPr="008E7746" w:rsidRDefault="003304AF" w:rsidP="002054A6">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304AF" w:rsidRPr="008E7746"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C8568C" w:rsidRPr="008E7746" w:rsidRDefault="003304AF"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304AF"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943754" w:rsidRPr="008E7746" w:rsidRDefault="009437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CA1659"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r w:rsidR="00CA1659" w:rsidRPr="008E7746">
              <w:rPr>
                <w:rFonts w:ascii="Times New Roman" w:eastAsia="SimSun" w:hAnsi="Times New Roman"/>
                <w:sz w:val="24"/>
                <w:szCs w:val="24"/>
                <w:lang w:eastAsia="zh-CN"/>
              </w:rPr>
              <w:t>4.7</w:t>
            </w:r>
          </w:p>
          <w:p w:rsidR="00943754"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943754" w:rsidRPr="008E7746" w:rsidRDefault="009437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7C0263" w:rsidRPr="008E7746" w:rsidRDefault="007C0263" w:rsidP="002054A6">
            <w:pPr>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CA1659" w:rsidRPr="008E7746" w:rsidRDefault="00CA1659" w:rsidP="002054A6">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A1659" w:rsidRPr="008E7746" w:rsidRDefault="00CA1659" w:rsidP="002054A6">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CA1659" w:rsidRPr="008E7746" w:rsidRDefault="00CA1659" w:rsidP="002054A6">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CA1659" w:rsidRPr="008E7746" w:rsidRDefault="00CA1659" w:rsidP="002054A6">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CA1659" w:rsidRDefault="00CA1659" w:rsidP="002054A6">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2054A6">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CA1659" w:rsidRPr="008E7746" w:rsidRDefault="00CA1659" w:rsidP="002054A6">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CA1659" w:rsidRPr="008E7746" w:rsidRDefault="00CA1659"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CA1659" w:rsidRPr="008E7746" w:rsidRDefault="00CA1659"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2054A6" w:rsidRDefault="002054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p w:rsidR="007C0263" w:rsidRPr="008E7746" w:rsidRDefault="007C0263" w:rsidP="002054A6">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15"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bl>
    <w:p w:rsidR="00943063" w:rsidRPr="008E7746" w:rsidRDefault="00943063" w:rsidP="002054A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66D8F">
        <w:tc>
          <w:tcPr>
            <w:tcW w:w="2830"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36B16"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CA1F8F"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36B16"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Default="00287E75" w:rsidP="00287E75">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Pr="008E7746" w:rsidRDefault="007C0263" w:rsidP="00287E75">
            <w:pPr>
              <w:shd w:val="clear" w:color="auto" w:fill="FFFFFF" w:themeFill="background1"/>
              <w:autoSpaceDE w:val="0"/>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5A3EA6" w:rsidRPr="008E7746" w:rsidRDefault="005A3EA6" w:rsidP="00A54739">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A3EA6" w:rsidRPr="008E7746" w:rsidRDefault="005A3EA6" w:rsidP="00A54739">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36B16" w:rsidRPr="008E7746" w:rsidRDefault="00B16E9F" w:rsidP="00A54739">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4739"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CA1659">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CA1659" w:rsidRPr="008E7746" w:rsidRDefault="00CA1659" w:rsidP="00CA1659">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CA1659">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2B7C62">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w:t>
            </w:r>
            <w:r w:rsidR="003F0B79" w:rsidRPr="008E7746">
              <w:rPr>
                <w:rFonts w:ascii="Times New Roman" w:eastAsia="SimSun" w:hAnsi="Times New Roman"/>
                <w:sz w:val="24"/>
                <w:szCs w:val="24"/>
              </w:rPr>
              <w:t xml:space="preserve">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A1659" w:rsidRPr="008E7746" w:rsidRDefault="00CA1659" w:rsidP="00A54739">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F0B79" w:rsidRPr="008E7746" w:rsidRDefault="003F0B7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F0B79" w:rsidRDefault="003F0B79" w:rsidP="00A54739">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A54739">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bl>
    <w:p w:rsidR="00943063" w:rsidRPr="008E7746" w:rsidRDefault="00943063" w:rsidP="00A54739">
      <w:pPr>
        <w:shd w:val="clear" w:color="auto" w:fill="FFFFFF" w:themeFill="background1"/>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F5C0F" w:rsidRPr="008E7746" w:rsidRDefault="006F5C0F"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DD0E61">
        <w:tc>
          <w:tcPr>
            <w:tcW w:w="6941" w:type="dxa"/>
            <w:tcBorders>
              <w:top w:val="single" w:sz="4" w:space="0" w:color="000000"/>
              <w:left w:val="single" w:sz="4" w:space="0" w:color="000000"/>
              <w:bottom w:val="single" w:sz="4" w:space="0" w:color="000000"/>
            </w:tcBorders>
            <w:shd w:val="clear" w:color="auto" w:fill="auto"/>
            <w:vAlign w:val="center"/>
          </w:tcPr>
          <w:p w:rsidR="007557BB" w:rsidRPr="008E7746" w:rsidRDefault="007557BB" w:rsidP="00A547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BB" w:rsidRPr="008E7746" w:rsidRDefault="007557BB" w:rsidP="00A547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06A50" w:rsidRPr="008E7746" w:rsidRDefault="00B06A50" w:rsidP="00B06A5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06A50" w:rsidRPr="008E7746"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06A50"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06A50"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7557BB" w:rsidRPr="008E7746" w:rsidRDefault="00B06A50" w:rsidP="00B06A5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7557BB" w:rsidRPr="008E7746" w:rsidRDefault="007557BB" w:rsidP="00A54739">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7557BB"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8E7746" w:rsidRDefault="00943063" w:rsidP="00A54739">
      <w:pPr>
        <w:shd w:val="clear" w:color="auto" w:fill="FFFFFF" w:themeFill="background1"/>
      </w:pPr>
    </w:p>
    <w:p w:rsidR="008105F4" w:rsidRPr="008E7746" w:rsidRDefault="008105F4" w:rsidP="00A5473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05F4" w:rsidRPr="008E7746" w:rsidRDefault="008105F4" w:rsidP="00A54739">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8105F4" w:rsidRPr="008E7746" w:rsidRDefault="0049025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Pr="008E7746" w:rsidRDefault="004D3F32" w:rsidP="00A5473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C24925">
      <w:pPr>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C24925" w:rsidRPr="008E7746" w:rsidRDefault="00C24925"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C24925" w:rsidRPr="008E7746" w:rsidRDefault="00C24925" w:rsidP="00483C25">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C24925" w:rsidRPr="008E7746" w:rsidRDefault="00C24925" w:rsidP="00483C25">
      <w:pPr>
        <w:shd w:val="clear" w:color="auto" w:fill="FFFFFF" w:themeFill="background1"/>
      </w:pPr>
    </w:p>
    <w:p w:rsidR="0054127C" w:rsidRPr="008E7746" w:rsidRDefault="0054127C" w:rsidP="00483C25">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061CA4">
        <w:tc>
          <w:tcPr>
            <w:tcW w:w="2809"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11" w:type="dxa"/>
            <w:vMerge w:val="restart"/>
          </w:tcPr>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9F1756" w:rsidRDefault="009F1756" w:rsidP="00483C25">
            <w:pPr>
              <w:widowControl w:val="0"/>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B06A50">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483C25">
            <w:pPr>
              <w:widowControl w:val="0"/>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11" w:type="dxa"/>
            <w:vMerge/>
          </w:tcPr>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11" w:type="dxa"/>
            <w:vMerge/>
            <w:shd w:val="clear" w:color="auto" w:fill="BFBFBF" w:themeFill="background1" w:themeFillShade="BF"/>
          </w:tcPr>
          <w:p w:rsidR="009F1756" w:rsidRPr="008E7746" w:rsidRDefault="009F1756" w:rsidP="00483C25">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1" w:type="dxa"/>
            <w:vMerge/>
            <w:tcBorders>
              <w:bottom w:val="single" w:sz="4" w:space="0" w:color="000000"/>
            </w:tcBorders>
            <w:shd w:val="clear" w:color="auto" w:fill="auto"/>
          </w:tcPr>
          <w:p w:rsidR="009F1756" w:rsidRPr="008E7746" w:rsidRDefault="009F1756" w:rsidP="00483C25">
            <w:pPr>
              <w:widowControl w:val="0"/>
              <w:shd w:val="clear" w:color="auto" w:fill="FFFFFF" w:themeFill="background1"/>
              <w:spacing w:line="256" w:lineRule="auto"/>
              <w:rPr>
                <w:rFonts w:ascii="Times New Roma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67789F" w:rsidRPr="008E7746" w:rsidRDefault="0067789F" w:rsidP="00483C25">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11" w:type="dxa"/>
            <w:vMerge/>
            <w:tcBorders>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мансардный этаж);</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xml:space="preserve">] - </w:t>
            </w:r>
            <w:r w:rsidR="00A91AB4" w:rsidRPr="008E7746">
              <w:rPr>
                <w:rFonts w:ascii="Times New Roman" w:eastAsia="SimSun" w:hAnsi="Times New Roman"/>
                <w:sz w:val="24"/>
                <w:szCs w:val="24"/>
              </w:rPr>
              <w:t>Служебные гаражи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осуществления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67789F"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[4.9.1] - Объекты дорожного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A91AB4"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0209FB" w:rsidRPr="008E7746" w:rsidRDefault="000209FB" w:rsidP="00483C25">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w:t>
            </w:r>
            <w:r w:rsidR="00483C25" w:rsidRPr="008E7746">
              <w:rPr>
                <w:rFonts w:ascii="Times New Roman" w:eastAsia="SimSun" w:hAnsi="Times New Roman"/>
                <w:sz w:val="24"/>
                <w:szCs w:val="24"/>
              </w:rPr>
              <w:t>зда) -</w:t>
            </w:r>
            <w:r w:rsidRPr="008E7746">
              <w:rPr>
                <w:rFonts w:ascii="Times New Roman" w:eastAsia="SimSun" w:hAnsi="Times New Roman"/>
                <w:b/>
                <w:sz w:val="24"/>
                <w:szCs w:val="24"/>
              </w:rPr>
              <w:t>10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8C41A7">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помещениях</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автостанции, автокассы, места стоянок автомобильного транспорта, осуществляющего перевозки людей по установленному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подлежит ограничению;</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67789F" w:rsidRPr="008E7746" w:rsidRDefault="00061CA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90254">
        <w:tc>
          <w:tcPr>
            <w:tcW w:w="2809"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hAnsi="Times New Roman"/>
                <w:sz w:val="24"/>
                <w:szCs w:val="24"/>
              </w:rPr>
            </w:pPr>
          </w:p>
        </w:tc>
      </w:tr>
      <w:tr w:rsidR="008E7746" w:rsidRPr="008E7746" w:rsidTr="00483C25">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490254" w:rsidRPr="008E7746" w:rsidRDefault="00490254"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промышленность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3 этажа (включая ман-сардный этаж);</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ман-сардный этаж);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0209FB"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09" w:type="dxa"/>
            <w:shd w:val="clear" w:color="auto" w:fill="FFFFFF" w:themeFill="background1"/>
            <w:vAlign w:val="center"/>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0209FB" w:rsidRPr="008E7746" w:rsidRDefault="000209FB"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11" w:type="dxa"/>
            <w:shd w:val="clear" w:color="auto" w:fill="FFFFFF" w:themeFill="background1"/>
          </w:tcPr>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209FB" w:rsidRPr="008E7746" w:rsidRDefault="000209FB" w:rsidP="00483C25">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0209FB" w:rsidRPr="008E7746" w:rsidRDefault="000209FB"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D27DB">
        <w:tc>
          <w:tcPr>
            <w:tcW w:w="2830"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863978" w:rsidRPr="008E7746" w:rsidRDefault="00863978"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863978" w:rsidRDefault="00A91AB4"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91AB4" w:rsidRPr="008E7746" w:rsidRDefault="00A91AB4"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91AB4" w:rsidRDefault="00A91AB4" w:rsidP="00483C25">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140051"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30" w:type="dxa"/>
            <w:shd w:val="clear" w:color="auto" w:fill="FFFFFF" w:themeFill="background1"/>
          </w:tcPr>
          <w:p w:rsidR="00771A0E" w:rsidRPr="008E7746" w:rsidRDefault="00771A0E" w:rsidP="00483C25">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771A0E" w:rsidRPr="008E7746" w:rsidRDefault="00771A0E"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1A0E" w:rsidRPr="008E7746" w:rsidRDefault="00771A0E" w:rsidP="00483C25">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1A0E"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4127C" w:rsidRPr="008E7746" w:rsidRDefault="0054127C" w:rsidP="00483C25">
      <w:pPr>
        <w:shd w:val="clear" w:color="auto" w:fill="FFFFFF" w:themeFill="background1"/>
      </w:pPr>
    </w:p>
    <w:p w:rsidR="00B713B5" w:rsidRPr="008E7746" w:rsidRDefault="00B713B5" w:rsidP="00483C25">
      <w:pPr>
        <w:shd w:val="clear" w:color="auto" w:fill="FFFFFF" w:themeFill="background1"/>
      </w:pP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8E7746">
        <w:rPr>
          <w:rFonts w:ascii="Times New Roman" w:eastAsia="SimSun" w:hAnsi="Times New Roman" w:cs="Times New Roman"/>
          <w:b/>
          <w:sz w:val="24"/>
          <w:szCs w:val="24"/>
          <w:lang w:eastAsia="zh-CN"/>
        </w:rPr>
        <w:t>,</w:t>
      </w: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8E7746" w:rsidRDefault="00B713B5"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B713B5">
        <w:tc>
          <w:tcPr>
            <w:tcW w:w="6941" w:type="dxa"/>
            <w:tcBorders>
              <w:top w:val="single" w:sz="4" w:space="0" w:color="000000"/>
              <w:left w:val="single" w:sz="4" w:space="0" w:color="000000"/>
              <w:bottom w:val="single" w:sz="4" w:space="0" w:color="000000"/>
            </w:tcBorders>
            <w:shd w:val="clear" w:color="auto" w:fill="auto"/>
            <w:vAlign w:val="center"/>
          </w:tcPr>
          <w:p w:rsidR="008F2E1A" w:rsidRPr="008E7746" w:rsidRDefault="008F2E1A" w:rsidP="00483C25">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E1A" w:rsidRPr="008E7746" w:rsidRDefault="008F2E1A" w:rsidP="00483C25">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B713B5">
        <w:tc>
          <w:tcPr>
            <w:tcW w:w="6941" w:type="dxa"/>
          </w:tcPr>
          <w:p w:rsidR="008F2E1A" w:rsidRPr="008E7746" w:rsidRDefault="008F2E1A" w:rsidP="00483C25">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F2E1A" w:rsidRPr="008E7746" w:rsidRDefault="008F2E1A" w:rsidP="00483C25">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F2E1A"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8F2E1A" w:rsidRPr="008E7746" w:rsidRDefault="007557BB"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557BB" w:rsidRPr="008E7746" w:rsidRDefault="007557BB" w:rsidP="00483C25">
      <w:pPr>
        <w:shd w:val="clear" w:color="auto" w:fill="FFFFFF" w:themeFill="background1"/>
        <w:spacing w:line="240" w:lineRule="auto"/>
        <w:rPr>
          <w:rFonts w:ascii="Times New Roman" w:eastAsia="Times New Roman" w:hAnsi="Times New Roman" w:cs="Times New Roman"/>
          <w:sz w:val="24"/>
          <w:szCs w:val="24"/>
          <w:lang w:eastAsia="zh-CN"/>
        </w:rPr>
      </w:pPr>
    </w:p>
    <w:p w:rsidR="0045548A" w:rsidRPr="008E7746" w:rsidRDefault="0045548A" w:rsidP="00483C25">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8E7746" w:rsidRDefault="007F420D" w:rsidP="00483C25">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8E7746">
        <w:rPr>
          <w:rFonts w:ascii="Times New Roman" w:eastAsia="Times New Roman" w:hAnsi="Times New Roman" w:cs="Times New Roman"/>
          <w:sz w:val="24"/>
          <w:szCs w:val="24"/>
          <w:lang w:eastAsia="zh-CN"/>
        </w:rPr>
        <w:t>с</w:t>
      </w:r>
      <w:r w:rsidRPr="008E7746">
        <w:rPr>
          <w:rFonts w:ascii="Times New Roman" w:eastAsia="Times New Roman" w:hAnsi="Times New Roman" w:cs="Times New Roman"/>
          <w:sz w:val="24"/>
          <w:szCs w:val="24"/>
          <w:lang w:eastAsia="zh-CN"/>
        </w:rPr>
        <w:t xml:space="preserve"> санитарно-гигиеническими требованиями и в соответствии с требованиями пожарной безопасности.</w:t>
      </w:r>
    </w:p>
    <w:p w:rsidR="007F420D" w:rsidRPr="008E7746" w:rsidRDefault="007F420D" w:rsidP="00483C25">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420D" w:rsidRPr="008E7746" w:rsidRDefault="007F420D" w:rsidP="00483C25">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CE492A" w:rsidRPr="008E7746"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t xml:space="preserve">СПЕЦИАЛЬНЫЕ ОБСЛУЖИВАЮЩИЕ И ДЕЛОВЫЕ ЗОНЫ </w:t>
      </w:r>
    </w:p>
    <w:p w:rsidR="00CA6EB1" w:rsidRPr="008E7746"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CA6EB1" w:rsidRPr="008E7746" w:rsidRDefault="00CA6EB1" w:rsidP="00CA6EB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CA6EB1" w:rsidRPr="008E7746" w:rsidRDefault="00CA6EB1" w:rsidP="00CA6EB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8E7746" w:rsidRDefault="00CE492A" w:rsidP="00CE492A">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651A0">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ED1638" w:rsidRPr="008E7746" w:rsidRDefault="00ED1638" w:rsidP="00A93ED6">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ED1638" w:rsidRPr="008E7746" w:rsidRDefault="00ED1638" w:rsidP="00A93ED6">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ED1638" w:rsidRPr="008E7746" w:rsidRDefault="00ED1638" w:rsidP="00116DAB">
            <w:pPr>
              <w:rPr>
                <w:rFonts w:ascii="Times New Roman" w:eastAsia="SimSun" w:hAnsi="Times New Roman"/>
                <w:sz w:val="24"/>
                <w:szCs w:val="24"/>
              </w:rPr>
            </w:pPr>
          </w:p>
        </w:tc>
      </w:tr>
      <w:tr w:rsidR="008E7746" w:rsidRPr="008E7746" w:rsidTr="00C23F5E">
        <w:tc>
          <w:tcPr>
            <w:tcW w:w="2830" w:type="dxa"/>
            <w:vAlign w:val="center"/>
          </w:tcPr>
          <w:p w:rsidR="00ED1638" w:rsidRPr="008E7746" w:rsidRDefault="00ED1638" w:rsidP="00ED1638">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ED1638" w:rsidRPr="008E7746" w:rsidRDefault="00ED1638" w:rsidP="00ED163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ED1638" w:rsidRPr="008E7746" w:rsidRDefault="00ED1638" w:rsidP="00ED1638">
            <w:pPr>
              <w:rPr>
                <w:rFonts w:ascii="Times New Roman" w:eastAsia="SimSu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AB3C69" w:rsidRPr="008E7746" w:rsidRDefault="00AB3C69" w:rsidP="00AB3C69">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AB3C69" w:rsidRPr="008E7746" w:rsidRDefault="00343AA1" w:rsidP="00AB3C69">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00343AA1" w:rsidRPr="008E7746">
              <w:rPr>
                <w:rFonts w:ascii="Times New Roman" w:eastAsia="SimSun" w:hAnsi="Times New Roman"/>
                <w:sz w:val="24"/>
                <w:szCs w:val="24"/>
              </w:rPr>
              <w:t>5</w:t>
            </w:r>
            <w:r w:rsidRPr="008E7746">
              <w:rPr>
                <w:rFonts w:ascii="Times New Roman" w:eastAsia="SimSun" w:hAnsi="Times New Roman"/>
                <w:sz w:val="24"/>
                <w:szCs w:val="24"/>
              </w:rPr>
              <w:t>0/5000 кв.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00343AA1" w:rsidRPr="008E7746">
              <w:rPr>
                <w:rFonts w:ascii="Times New Roman" w:eastAsia="SimSun" w:hAnsi="Times New Roman"/>
                <w:sz w:val="24"/>
                <w:szCs w:val="24"/>
              </w:rPr>
              <w:t>12</w:t>
            </w:r>
            <w:r w:rsidRPr="008E7746">
              <w:rPr>
                <w:rFonts w:ascii="Times New Roman" w:eastAsia="SimSun" w:hAnsi="Times New Roman"/>
                <w:sz w:val="24"/>
                <w:szCs w:val="24"/>
              </w:rPr>
              <w:t xml:space="preserve">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AB3C69"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sidR="00B05371">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p w:rsidR="00774043" w:rsidRPr="008E7746" w:rsidRDefault="00774043" w:rsidP="00AB3C69">
            <w:pPr>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sidR="00B05371">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ED1638">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2674AD" w:rsidRPr="008E7746" w:rsidRDefault="002674AD" w:rsidP="00AB3C6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2674AD" w:rsidRPr="008E7746" w:rsidRDefault="002674AD" w:rsidP="00AB3C69">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747699">
        <w:tc>
          <w:tcPr>
            <w:tcW w:w="2830" w:type="dxa"/>
            <w:shd w:val="clear" w:color="auto" w:fill="FFFFFF" w:themeFill="background1"/>
          </w:tcPr>
          <w:p w:rsidR="002674AD" w:rsidRPr="008E7746" w:rsidRDefault="002674AD" w:rsidP="00343AA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2674AD" w:rsidRPr="008E7746" w:rsidRDefault="002674AD" w:rsidP="00343AA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343AA1">
            <w:pPr>
              <w:rPr>
                <w:rFonts w:ascii="Times New Roman" w:eastAsia="SimSun" w:hAnsi="Times New Roman"/>
                <w:sz w:val="24"/>
                <w:szCs w:val="24"/>
                <w:lang w:eastAsia="zh-CN"/>
              </w:rPr>
            </w:pPr>
          </w:p>
        </w:tc>
      </w:tr>
    </w:tbl>
    <w:p w:rsidR="0033310F" w:rsidRPr="008E7746" w:rsidRDefault="0033310F" w:rsidP="0033310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6372E"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2674AD" w:rsidRPr="008E7746" w:rsidRDefault="002674AD" w:rsidP="002674A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2674AD" w:rsidRDefault="002674AD" w:rsidP="002674AD">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2674AD">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2674AD" w:rsidRDefault="002674AD" w:rsidP="002674AD">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2674AD">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372E" w:rsidRPr="008E7746" w:rsidRDefault="0036372E" w:rsidP="0036372E">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6372E" w:rsidRPr="008E7746" w:rsidRDefault="008D4B16" w:rsidP="0036372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36372E"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36372E" w:rsidRPr="008E7746">
              <w:rPr>
                <w:rFonts w:ascii="Times New Roman" w:eastAsia="SimSun" w:hAnsi="Times New Roman"/>
                <w:b/>
                <w:sz w:val="24"/>
                <w:szCs w:val="24"/>
                <w:lang w:eastAsia="zh-CN"/>
              </w:rPr>
              <w:t>20 м</w:t>
            </w:r>
            <w:r w:rsidR="0036372E" w:rsidRPr="008E7746">
              <w:rPr>
                <w:rFonts w:ascii="Times New Roman" w:eastAsia="SimSun" w:hAnsi="Times New Roman"/>
                <w:sz w:val="24"/>
                <w:szCs w:val="24"/>
                <w:lang w:eastAsia="zh-CN"/>
              </w:rPr>
              <w:t>;</w:t>
            </w:r>
          </w:p>
          <w:p w:rsidR="0036372E" w:rsidRPr="008E7746" w:rsidRDefault="0036372E" w:rsidP="0036372E">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6372E" w:rsidRPr="008E7746" w:rsidRDefault="0036372E" w:rsidP="0036372E">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6372E" w:rsidRDefault="0036372E" w:rsidP="0036372E">
            <w:pPr>
              <w:keepLines/>
              <w:tabs>
                <w:tab w:val="left" w:pos="1134"/>
              </w:tabs>
              <w:overflowPunct w:val="0"/>
              <w:autoSpaceDE w:val="0"/>
              <w:spacing w:line="320" w:lineRule="exact"/>
              <w:rPr>
                <w:rFonts w:ascii="Times New Roman" w:hAnsi="Times New Roman"/>
                <w:b/>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sidR="00B05371">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p w:rsidR="00774043" w:rsidRPr="008E7746" w:rsidRDefault="00774043" w:rsidP="0036372E">
            <w:pPr>
              <w:keepLines/>
              <w:tabs>
                <w:tab w:val="left" w:pos="1134"/>
              </w:tabs>
              <w:overflowPunct w:val="0"/>
              <w:autoSpaceDE w:val="0"/>
              <w:spacing w:line="320" w:lineRule="exact"/>
              <w:rPr>
                <w:rFonts w:ascii="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sidR="00B05371">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2674AD" w:rsidRPr="008E7746" w:rsidRDefault="002674AD" w:rsidP="002674AD">
            <w:pPr>
              <w:rPr>
                <w:rFonts w:ascii="Times New Roman" w:eastAsia="SimSun" w:hAnsi="Times New Roman"/>
                <w:sz w:val="24"/>
                <w:szCs w:val="24"/>
                <w:lang w:eastAsia="zh-CN"/>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747699">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810466" w:rsidRPr="008E7746" w:rsidRDefault="00810466" w:rsidP="00810466">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810466" w:rsidRPr="008E7746" w:rsidRDefault="00810466" w:rsidP="00810466">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A66151" w:rsidRPr="008E7746" w:rsidRDefault="00A66151" w:rsidP="0033310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8E7746" w:rsidRDefault="00A66151" w:rsidP="004651A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8E7746" w:rsidRDefault="00A66151" w:rsidP="004651A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651A0">
        <w:tc>
          <w:tcPr>
            <w:tcW w:w="6941" w:type="dxa"/>
          </w:tcPr>
          <w:p w:rsidR="00A66151" w:rsidRPr="008E7746" w:rsidRDefault="00A66151" w:rsidP="004651A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8E7746" w:rsidRDefault="00A66151" w:rsidP="004651A0">
            <w:pPr>
              <w:tabs>
                <w:tab w:val="left" w:pos="-6204"/>
              </w:tabs>
              <w:rPr>
                <w:rFonts w:ascii="Times New Roman" w:eastAsia="SimSun" w:hAnsi="Times New Roman"/>
                <w:sz w:val="24"/>
                <w:szCs w:val="24"/>
                <w:lang w:eastAsia="zh-CN"/>
              </w:rPr>
            </w:pP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A66151" w:rsidRPr="008E7746" w:rsidTr="004651A0">
        <w:tc>
          <w:tcPr>
            <w:tcW w:w="6941" w:type="dxa"/>
          </w:tcPr>
          <w:p w:rsidR="00A66151" w:rsidRPr="008E7746" w:rsidRDefault="00AB0496" w:rsidP="00AB0496">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00A66151"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AB0496" w:rsidRPr="008E7746">
              <w:rPr>
                <w:rFonts w:ascii="Times New Roman" w:eastAsia="Times New Roman" w:hAnsi="Times New Roman"/>
                <w:sz w:val="24"/>
                <w:szCs w:val="24"/>
                <w:lang w:eastAsia="zh-CN"/>
              </w:rPr>
              <w:t>радиус пешеходной доступности для маломобильных</w:t>
            </w:r>
            <w:r w:rsidR="0011196D" w:rsidRPr="008E7746">
              <w:rPr>
                <w:rFonts w:ascii="Times New Roman" w:eastAsia="Times New Roman" w:hAnsi="Times New Roman"/>
                <w:sz w:val="24"/>
                <w:szCs w:val="24"/>
                <w:lang w:eastAsia="zh-CN"/>
              </w:rPr>
              <w:t xml:space="preserve"> групп населения – 50 м;</w:t>
            </w:r>
          </w:p>
          <w:p w:rsidR="007557BB" w:rsidRPr="008E7746" w:rsidRDefault="00A66151"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11196D" w:rsidRPr="008E7746">
              <w:rPr>
                <w:rFonts w:ascii="Times New Roman" w:eastAsia="Times New Roman" w:hAnsi="Times New Roman"/>
                <w:sz w:val="24"/>
                <w:szCs w:val="24"/>
                <w:lang w:eastAsia="zh-CN"/>
              </w:rPr>
              <w:t>расстояния до территорий лечебных учреждений стационарного типа</w:t>
            </w:r>
            <w:r w:rsidR="00D11596" w:rsidRPr="008E7746">
              <w:rPr>
                <w:rFonts w:ascii="Times New Roman" w:eastAsia="Times New Roman" w:hAnsi="Times New Roman"/>
                <w:sz w:val="24"/>
                <w:szCs w:val="24"/>
                <w:lang w:eastAsia="zh-CN"/>
              </w:rPr>
              <w:t xml:space="preserve"> при вместимости до 10 машино-мест – 25 м, 11-50 машино-мест – 50 м</w:t>
            </w:r>
            <w:r w:rsidR="00E40C33" w:rsidRPr="008E7746">
              <w:rPr>
                <w:rFonts w:ascii="Times New Roman" w:eastAsia="Times New Roman" w:hAnsi="Times New Roman"/>
                <w:sz w:val="24"/>
                <w:szCs w:val="24"/>
                <w:lang w:eastAsia="zh-CN"/>
              </w:rPr>
              <w:t>, более 51 машино-места – по расчетам</w:t>
            </w:r>
          </w:p>
          <w:p w:rsidR="00A66151" w:rsidRPr="008E7746" w:rsidRDefault="007557BB"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B0A33" w:rsidRPr="008E7746" w:rsidRDefault="000B0A33" w:rsidP="000B0A3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E91FAE" w:rsidRPr="008E7746">
        <w:rPr>
          <w:rFonts w:ascii="Times New Roman" w:eastAsia="SimSun" w:hAnsi="Times New Roman" w:cs="Times New Roman"/>
          <w:sz w:val="24"/>
          <w:szCs w:val="24"/>
          <w:lang w:eastAsia="zh-CN"/>
        </w:rPr>
        <w:t>40,41,42,43</w:t>
      </w:r>
      <w:r w:rsidRPr="008E7746">
        <w:rPr>
          <w:rFonts w:ascii="Times New Roman" w:eastAsia="SimSun" w:hAnsi="Times New Roman" w:cs="Times New Roman"/>
          <w:sz w:val="24"/>
          <w:szCs w:val="24"/>
          <w:lang w:eastAsia="zh-CN"/>
        </w:rPr>
        <w:t xml:space="preserve"> настоящих Правил.</w:t>
      </w:r>
    </w:p>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0650F" w:rsidRPr="008E7746" w:rsidRDefault="0040650F"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CE492A" w:rsidRPr="008E7746" w:rsidRDefault="00CE492A" w:rsidP="00664B06">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F825B8" w:rsidRPr="008E7746" w:rsidRDefault="00F825B8" w:rsidP="00F825B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Default="00F825B8" w:rsidP="00F825B8">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F825B8">
            <w:pPr>
              <w:shd w:val="clear" w:color="auto" w:fill="FFFFFF" w:themeFill="background1"/>
              <w:rPr>
                <w:rFonts w:ascii="Times New Roman" w:eastAsia="Times New Roman" w:hAnsi="Times New Roman"/>
                <w:b/>
                <w:sz w:val="24"/>
                <w:szCs w:val="24"/>
                <w:lang w:eastAsia="zh-CN"/>
              </w:rPr>
            </w:pPr>
          </w:p>
          <w:p w:rsidR="00774043" w:rsidRPr="008E7746" w:rsidRDefault="00774043" w:rsidP="00F825B8">
            <w:pPr>
              <w:shd w:val="clear" w:color="auto" w:fill="FFFFFF" w:themeFill="background1"/>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825B8" w:rsidRPr="008E7746" w:rsidRDefault="00F825B8" w:rsidP="00F825B8">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BD7595">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BD7595" w:rsidRPr="008E7746" w:rsidTr="00F825B8">
        <w:tc>
          <w:tcPr>
            <w:tcW w:w="2830" w:type="dxa"/>
            <w:vAlign w:val="center"/>
          </w:tcPr>
          <w:p w:rsidR="00BD7595" w:rsidRPr="008E7746" w:rsidRDefault="00BD7595" w:rsidP="00F825B8">
            <w:pPr>
              <w:rPr>
                <w:rFonts w:ascii="Times New Roman" w:eastAsia="SimSun" w:hAnsi="Times New Roman"/>
                <w:sz w:val="24"/>
                <w:szCs w:val="24"/>
                <w:lang w:eastAsia="zh-CN"/>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vAlign w:val="center"/>
          </w:tcPr>
          <w:p w:rsidR="00BD7595" w:rsidRPr="008E7746" w:rsidRDefault="00BD7595" w:rsidP="00F825B8">
            <w:pPr>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bottom w:val="single" w:sz="4" w:space="0" w:color="000000"/>
            </w:tcBorders>
            <w:shd w:val="clear" w:color="auto" w:fill="FFFFFF" w:themeFill="background1"/>
          </w:tcPr>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BD7595" w:rsidRPr="008E7746" w:rsidRDefault="00BD7595" w:rsidP="00BD759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BD7595" w:rsidRPr="008E7746" w:rsidRDefault="00BD7595" w:rsidP="00F825B8">
            <w:pPr>
              <w:shd w:val="clear" w:color="auto" w:fill="A6A6A6" w:themeFill="background1" w:themeFillShade="A6"/>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F825B8">
            <w:pPr>
              <w:shd w:val="clear" w:color="auto" w:fill="FFFFFF" w:themeFill="background1"/>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vAlign w:val="center"/>
          </w:tcPr>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003B38CA">
              <w:rPr>
                <w:rFonts w:ascii="Times New Roman" w:eastAsia="SimSun" w:hAnsi="Times New Roman"/>
                <w:b/>
                <w:sz w:val="24"/>
                <w:szCs w:val="24"/>
              </w:rPr>
              <w:t>– 10</w:t>
            </w:r>
            <w:r w:rsidRPr="008E7746">
              <w:rPr>
                <w:rFonts w:ascii="Times New Roman" w:eastAsia="SimSun" w:hAnsi="Times New Roman"/>
                <w:b/>
                <w:sz w:val="24"/>
                <w:szCs w:val="24"/>
              </w:rPr>
              <w:t>0%;</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Pr="008E7746" w:rsidRDefault="00774043" w:rsidP="00F825B8">
      <w:pPr>
        <w:spacing w:after="0" w:line="240" w:lineRule="auto"/>
        <w:ind w:firstLine="426"/>
        <w:rPr>
          <w:rFonts w:ascii="Times New Roman" w:eastAsia="SimSun" w:hAnsi="Times New Roman" w:cs="Times New Roman"/>
          <w:bCs/>
          <w:caps/>
          <w:sz w:val="24"/>
          <w:szCs w:val="24"/>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4043" w:rsidRPr="008E7746" w:rsidRDefault="00774043" w:rsidP="00774043">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774043" w:rsidRPr="008E7746" w:rsidRDefault="00774043" w:rsidP="00774043">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774043" w:rsidRPr="008E7746" w:rsidRDefault="00774043" w:rsidP="00D44918">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774043" w:rsidRPr="008E7746" w:rsidRDefault="00774043" w:rsidP="00D44918">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74043" w:rsidRDefault="00774043" w:rsidP="00D44918">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D44918">
            <w:pPr>
              <w:rPr>
                <w:rFonts w:ascii="Times New Roman" w:hAnsi="Times New Roman"/>
                <w:b/>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rPr>
                <w:rFonts w:ascii="Times New Roman" w:eastAsia="SimSun" w:hAnsi="Times New Roman"/>
                <w:sz w:val="24"/>
                <w:szCs w:val="24"/>
              </w:rPr>
            </w:pPr>
          </w:p>
        </w:tc>
      </w:tr>
    </w:tbl>
    <w:p w:rsidR="00774043" w:rsidRPr="008E7746" w:rsidRDefault="00774043" w:rsidP="0077404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4043" w:rsidRPr="008E7746" w:rsidRDefault="00774043" w:rsidP="0077404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774043" w:rsidRPr="008E7746" w:rsidRDefault="00774043" w:rsidP="00D4491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4043" w:rsidRDefault="00774043" w:rsidP="00D4491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D44918">
            <w:pPr>
              <w:tabs>
                <w:tab w:val="left" w:pos="2520"/>
              </w:tabs>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4043" w:rsidRPr="008E7746" w:rsidRDefault="00774043" w:rsidP="00D4491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p>
        </w:tc>
      </w:tr>
    </w:tbl>
    <w:p w:rsidR="00774043" w:rsidRPr="008E7746" w:rsidRDefault="00774043" w:rsidP="00774043">
      <w:pPr>
        <w:shd w:val="clear" w:color="auto" w:fill="FFFFFF" w:themeFill="background1"/>
      </w:pP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74043" w:rsidRPr="008E7746" w:rsidTr="00D44918">
        <w:tc>
          <w:tcPr>
            <w:tcW w:w="694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D4491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043" w:rsidRPr="008E7746" w:rsidRDefault="00774043" w:rsidP="00D4491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4043" w:rsidRPr="008E7746" w:rsidTr="00D44918">
        <w:tc>
          <w:tcPr>
            <w:tcW w:w="6941" w:type="dxa"/>
          </w:tcPr>
          <w:p w:rsidR="00774043" w:rsidRPr="008E7746" w:rsidRDefault="00774043" w:rsidP="00D4491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74043" w:rsidRPr="008E7746" w:rsidRDefault="00774043" w:rsidP="0077404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F825B8" w:rsidRPr="008E7746" w:rsidRDefault="00F825B8" w:rsidP="00774043">
      <w:pPr>
        <w:spacing w:after="0" w:line="240" w:lineRule="auto"/>
        <w:rPr>
          <w:rFonts w:ascii="Times New Roman" w:eastAsia="SimSun" w:hAnsi="Times New Roman" w:cs="Times New Roman"/>
          <w:b/>
          <w:bCs/>
          <w:caps/>
          <w:sz w:val="36"/>
          <w:szCs w:val="36"/>
          <w:lang w:eastAsia="zh-CN"/>
        </w:rPr>
      </w:pPr>
    </w:p>
    <w:p w:rsidR="000A259E" w:rsidRDefault="000A259E" w:rsidP="008B6AC9">
      <w:pPr>
        <w:spacing w:after="0" w:line="240" w:lineRule="auto"/>
        <w:ind w:firstLine="426"/>
        <w:jc w:val="center"/>
        <w:rPr>
          <w:rFonts w:ascii="Times New Roman" w:eastAsia="SimSun" w:hAnsi="Times New Roman" w:cs="Times New Roman"/>
          <w:b/>
          <w:bCs/>
          <w:caps/>
          <w:sz w:val="36"/>
          <w:szCs w:val="36"/>
          <w:lang w:eastAsia="zh-CN"/>
        </w:rPr>
      </w:pPr>
    </w:p>
    <w:p w:rsidR="008B6AC9" w:rsidRPr="008E7746" w:rsidRDefault="008B6AC9" w:rsidP="008B6AC9">
      <w:pPr>
        <w:spacing w:after="0" w:line="240" w:lineRule="auto"/>
        <w:ind w:firstLine="426"/>
        <w:jc w:val="center"/>
        <w:rPr>
          <w:rFonts w:ascii="Times New Roman" w:eastAsia="SimSun" w:hAnsi="Times New Roman" w:cs="Times New Roman"/>
          <w:i/>
          <w:iCs/>
          <w:sz w:val="36"/>
          <w:szCs w:val="36"/>
          <w:lang w:eastAsia="zh-CN"/>
        </w:rPr>
      </w:pPr>
      <w:r w:rsidRPr="008E7746">
        <w:rPr>
          <w:rFonts w:ascii="Times New Roman" w:eastAsia="SimSun" w:hAnsi="Times New Roman" w:cs="Times New Roman"/>
          <w:b/>
          <w:bCs/>
          <w:caps/>
          <w:sz w:val="36"/>
          <w:szCs w:val="36"/>
          <w:lang w:eastAsia="zh-CN"/>
        </w:rPr>
        <w:t>Производственные зоны</w:t>
      </w:r>
    </w:p>
    <w:p w:rsidR="00077BD9" w:rsidRPr="00774043" w:rsidRDefault="008B6AC9" w:rsidP="00774043">
      <w:pPr>
        <w:widowControl w:val="0"/>
        <w:spacing w:after="0" w:line="240" w:lineRule="auto"/>
        <w:ind w:firstLine="426"/>
        <w:jc w:val="center"/>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63DF" w:rsidRDefault="004963DF"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774043" w:rsidRPr="008E7746" w:rsidRDefault="00774043"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4"/>
          <w:szCs w:val="24"/>
          <w:u w:val="single"/>
          <w:lang w:eastAsia="zh-CN"/>
        </w:rPr>
      </w:pPr>
    </w:p>
    <w:p w:rsidR="00427E77" w:rsidRPr="008E7746" w:rsidRDefault="00427E77" w:rsidP="00897303">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8E7746" w:rsidRDefault="00427E77" w:rsidP="00897303">
      <w:pPr>
        <w:widowControl w:val="0"/>
        <w:spacing w:after="0" w:line="240" w:lineRule="auto"/>
        <w:ind w:firstLine="426"/>
        <w:rPr>
          <w:rFonts w:ascii="Times New Roman" w:eastAsia="Times New Roman" w:hAnsi="Times New Roman" w:cs="Times New Roman"/>
          <w:b/>
          <w:i/>
          <w:iCs/>
          <w:sz w:val="24"/>
          <w:szCs w:val="24"/>
          <w:lang w:eastAsia="ru-RU"/>
        </w:rPr>
      </w:pPr>
    </w:p>
    <w:p w:rsidR="00427E77" w:rsidRPr="008E7746" w:rsidRDefault="00427E77" w:rsidP="00897303">
      <w:pPr>
        <w:spacing w:after="0" w:line="240" w:lineRule="auto"/>
        <w:ind w:firstLine="426"/>
        <w:rPr>
          <w:rFonts w:ascii="Times New Roman" w:eastAsia="SimSun" w:hAnsi="Times New Roman" w:cs="Times New Roman"/>
          <w:b/>
          <w:bCs/>
          <w:caps/>
          <w:sz w:val="24"/>
          <w:szCs w:val="24"/>
          <w:lang w:eastAsia="zh-CN"/>
        </w:rPr>
      </w:pPr>
    </w:p>
    <w:p w:rsidR="00427E77" w:rsidRPr="008E7746" w:rsidRDefault="00427E77" w:rsidP="00A06C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8E7746" w:rsidRPr="008E7746" w:rsidTr="001318B5">
        <w:tc>
          <w:tcPr>
            <w:tcW w:w="2843"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06C40" w:rsidRPr="008E7746" w:rsidRDefault="00A06C40" w:rsidP="00A06C4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06C40" w:rsidRPr="008E7746" w:rsidRDefault="00A06C40" w:rsidP="00A06C4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06C40" w:rsidRPr="008E7746" w:rsidRDefault="00A06C40" w:rsidP="00A06C4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06C40" w:rsidRPr="008E7746" w:rsidRDefault="00A06C40" w:rsidP="00A06C4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sidR="008A5114">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shd w:val="clear" w:color="auto" w:fill="auto"/>
            <w:vAlign w:val="center"/>
          </w:tcPr>
          <w:p w:rsidR="00A06C40" w:rsidRPr="008E7746" w:rsidRDefault="00A06C40" w:rsidP="00A06C4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06C40" w:rsidRPr="008E7746" w:rsidRDefault="00A06C40" w:rsidP="00A06C4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06C40" w:rsidRPr="008E7746" w:rsidRDefault="00A06C40" w:rsidP="00A06C4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06C40" w:rsidRPr="008E7746" w:rsidRDefault="00A06C40" w:rsidP="00A06C4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06C40" w:rsidRPr="008E7746" w:rsidRDefault="00A06C40" w:rsidP="00A06C4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rPr>
          <w:trHeight w:val="3046"/>
        </w:trPr>
        <w:tc>
          <w:tcPr>
            <w:tcW w:w="2843" w:type="dxa"/>
            <w:tcBorders>
              <w:top w:val="single" w:sz="4" w:space="0" w:color="000000"/>
              <w:left w:val="single" w:sz="4" w:space="0" w:color="000000"/>
            </w:tcBorders>
            <w:shd w:val="clear" w:color="auto" w:fill="auto"/>
          </w:tcPr>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F77078" w:rsidRPr="008E7746" w:rsidRDefault="00F77078"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F77078" w:rsidRPr="008E7746" w:rsidRDefault="00F77078"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77078" w:rsidRPr="008E7746" w:rsidRDefault="00F77078" w:rsidP="00A06C4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p w:rsidR="00AD330B" w:rsidRPr="008E7746" w:rsidRDefault="00AD330B" w:rsidP="00AD330B">
            <w:pPr>
              <w:suppressAutoHyphens/>
              <w:textAlignment w:val="baseline"/>
              <w:rPr>
                <w:rFonts w:ascii="Times New Roman" w:hAnsi="Times New Roman"/>
                <w:sz w:val="24"/>
                <w:szCs w:val="24"/>
              </w:rPr>
            </w:pPr>
          </w:p>
        </w:tc>
      </w:tr>
      <w:tr w:rsidR="008E7746" w:rsidRPr="008E7746" w:rsidTr="001318B5">
        <w:tc>
          <w:tcPr>
            <w:tcW w:w="2843" w:type="dxa"/>
            <w:shd w:val="clear" w:color="auto" w:fill="auto"/>
          </w:tcPr>
          <w:p w:rsidR="00A06C40" w:rsidRPr="008E7746" w:rsidRDefault="00A06C40" w:rsidP="00A06C40">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A06C40" w:rsidRPr="008E7746" w:rsidRDefault="00A06C40" w:rsidP="00A06C40">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c>
          <w:tcPr>
            <w:tcW w:w="2843" w:type="dxa"/>
            <w:shd w:val="clear" w:color="auto" w:fill="auto"/>
          </w:tcPr>
          <w:p w:rsidR="00A06C40" w:rsidRPr="008E7746" w:rsidRDefault="00A06C40" w:rsidP="00A06C40">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A06C40" w:rsidRPr="008E7746" w:rsidRDefault="00A06C40" w:rsidP="00A06C40">
            <w:pPr>
              <w:rPr>
                <w:rFonts w:ascii="Times New Roman" w:eastAsia="SimSu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F825B8">
        <w:tc>
          <w:tcPr>
            <w:tcW w:w="2843"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2428D"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sidR="00A62B45">
              <w:rPr>
                <w:rFonts w:ascii="Times New Roman" w:eastAsia="SimSun" w:hAnsi="Times New Roman"/>
                <w:b/>
                <w:sz w:val="24"/>
                <w:szCs w:val="24"/>
              </w:rPr>
              <w:t>- 3</w:t>
            </w:r>
            <w:r w:rsidRPr="008E7746">
              <w:rPr>
                <w:rFonts w:ascii="Times New Roman" w:eastAsia="SimSun" w:hAnsi="Times New Roman"/>
                <w:b/>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1318B5">
            <w:pPr>
              <w:rPr>
                <w:rFonts w:ascii="Times New Roman" w:eastAsia="SimSun" w:hAnsi="Times New Roman"/>
                <w:sz w:val="24"/>
                <w:szCs w:val="24"/>
              </w:rPr>
            </w:pPr>
          </w:p>
        </w:tc>
      </w:tr>
      <w:tr w:rsidR="008E7746" w:rsidRPr="008E7746" w:rsidTr="00C5423D">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p>
        </w:tc>
      </w:tr>
      <w:tr w:rsidR="00C5423D" w:rsidRPr="008E7746" w:rsidTr="00DE3D11">
        <w:tc>
          <w:tcPr>
            <w:tcW w:w="2843"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C5423D" w:rsidRPr="008E7746" w:rsidRDefault="00C5423D" w:rsidP="00C5423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минимальн</w:t>
            </w:r>
            <w:r w:rsidR="00A62B45">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sidR="00A62B45">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427E77" w:rsidRPr="008E7746" w:rsidRDefault="00427E77" w:rsidP="001318B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427E77" w:rsidRPr="008E7746" w:rsidRDefault="00427E77" w:rsidP="001318B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8673D5" w:rsidRPr="008E7746" w:rsidRDefault="008673D5" w:rsidP="008673D5">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673D5" w:rsidRPr="008E7746" w:rsidRDefault="008673D5" w:rsidP="008673D5">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673D5" w:rsidRDefault="008673D5" w:rsidP="008673D5">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8673D5">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p>
          <w:p w:rsidR="008673D5" w:rsidRPr="008E7746" w:rsidRDefault="008673D5" w:rsidP="008673D5">
            <w:pPr>
              <w:jc w:val="both"/>
              <w:rPr>
                <w:rFonts w:ascii="Times New Roman" w:hAnsi="Times New Roman"/>
                <w:b/>
                <w:sz w:val="24"/>
                <w:szCs w:val="24"/>
              </w:rPr>
            </w:pP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8673D5" w:rsidRPr="008E7746" w:rsidRDefault="008673D5" w:rsidP="008673D5">
            <w:pPr>
              <w:jc w:val="center"/>
              <w:rPr>
                <w:rFonts w:ascii="Times New Roman" w:hAnsi="Times New Roman"/>
                <w:b/>
                <w:sz w:val="24"/>
                <w:szCs w:val="24"/>
              </w:rPr>
            </w:pPr>
          </w:p>
        </w:tc>
      </w:tr>
      <w:tr w:rsidR="008E7746" w:rsidRPr="008E7746" w:rsidTr="00DE3D11">
        <w:tc>
          <w:tcPr>
            <w:tcW w:w="2830" w:type="dxa"/>
            <w:tcBorders>
              <w:top w:val="single" w:sz="4" w:space="0" w:color="auto"/>
              <w:bottom w:val="single" w:sz="4" w:space="0" w:color="auto"/>
            </w:tcBorders>
            <w:shd w:val="clear" w:color="auto" w:fill="auto"/>
            <w:vAlign w:val="center"/>
          </w:tcPr>
          <w:p w:rsidR="000A3B89" w:rsidRPr="008E7746" w:rsidRDefault="000A3B89" w:rsidP="000A3B89">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0A3B89" w:rsidRPr="008E7746" w:rsidRDefault="000A3B89" w:rsidP="000A3B8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0A3B89" w:rsidRPr="008E7746" w:rsidRDefault="000A3B89" w:rsidP="000A3B89">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0A3B89" w:rsidRPr="008E7746" w:rsidRDefault="000A3B89" w:rsidP="000A3B89">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0A3B89" w:rsidRPr="008E7746" w:rsidRDefault="000A3B89" w:rsidP="000A3B89">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0A3B89" w:rsidRPr="008E7746" w:rsidRDefault="000A3B89" w:rsidP="000A3B89">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0A3B89" w:rsidRPr="008E7746" w:rsidRDefault="000A3B89" w:rsidP="000A3B89">
            <w:pPr>
              <w:jc w:val="center"/>
              <w:rPr>
                <w:rFonts w:ascii="Times New Roman" w:hAnsi="Times New Roman"/>
                <w:b/>
                <w:sz w:val="24"/>
                <w:szCs w:val="24"/>
              </w:rPr>
            </w:pPr>
          </w:p>
        </w:tc>
      </w:tr>
      <w:tr w:rsidR="008E7746" w:rsidRPr="008E7746" w:rsidTr="00DE3D11">
        <w:tc>
          <w:tcPr>
            <w:tcW w:w="2830"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265E4D" w:rsidRPr="008E7746" w:rsidRDefault="00265E4D" w:rsidP="00265E4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00A62B45">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E140A2" w:rsidRPr="008E7746" w:rsidRDefault="00E140A2" w:rsidP="0032428D">
      <w:pPr>
        <w:widowControl w:val="0"/>
        <w:spacing w:after="0" w:line="240" w:lineRule="auto"/>
        <w:ind w:firstLine="426"/>
        <w:jc w:val="center"/>
        <w:rPr>
          <w:rFonts w:ascii="Times New Roman" w:eastAsia="SimSun" w:hAnsi="Times New Roman" w:cs="Times New Roman"/>
          <w:b/>
          <w:sz w:val="24"/>
          <w:szCs w:val="24"/>
          <w:lang w:eastAsia="zh-CN"/>
        </w:rPr>
      </w:pP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8E7746" w:rsidRDefault="00427E77" w:rsidP="0032428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8E7746" w:rsidRDefault="00427E77" w:rsidP="0032428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250DD">
        <w:tc>
          <w:tcPr>
            <w:tcW w:w="6941" w:type="dxa"/>
          </w:tcPr>
          <w:p w:rsidR="00427E77" w:rsidRPr="008E7746" w:rsidRDefault="00427E77" w:rsidP="0032428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27E77" w:rsidRPr="008E7746" w:rsidRDefault="00427E77" w:rsidP="0032428D">
            <w:pPr>
              <w:tabs>
                <w:tab w:val="left" w:pos="-6204"/>
              </w:tabs>
              <w:rPr>
                <w:rFonts w:ascii="Times New Roman" w:eastAsia="SimSun" w:hAnsi="Times New Roman"/>
                <w:sz w:val="24"/>
                <w:szCs w:val="24"/>
                <w:lang w:eastAsia="zh-CN"/>
              </w:rPr>
            </w:pP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27E77" w:rsidRPr="008E7746" w:rsidRDefault="00427E77" w:rsidP="0032428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427E77" w:rsidRPr="008E7746" w:rsidRDefault="00427E77" w:rsidP="0032428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5"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8E7746" w:rsidRDefault="00427E77" w:rsidP="0032428D">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15FB"/>
    <w:p w:rsidR="00B84743" w:rsidRPr="008E7746"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8E7746"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244406" w:rsidRDefault="00244406"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8E7746">
        <w:rPr>
          <w:rFonts w:ascii="Times New Roman" w:eastAsia="SimSun" w:hAnsi="Times New Roman" w:cs="Times New Roman"/>
          <w:b/>
          <w:bCs/>
          <w:caps/>
          <w:sz w:val="28"/>
          <w:szCs w:val="28"/>
          <w:lang w:eastAsia="zh-CN"/>
        </w:rPr>
        <w:t>Зоны инженерной и транспортной инфраструктур</w:t>
      </w:r>
    </w:p>
    <w:p w:rsidR="003B241D" w:rsidRPr="008E7746"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8E7746">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077BD9" w:rsidRPr="008E7746" w:rsidRDefault="00077BD9" w:rsidP="005115FB"/>
    <w:p w:rsidR="00547B4C" w:rsidRPr="008E7746" w:rsidRDefault="00B84743" w:rsidP="005115FB">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8E7746" w:rsidRDefault="00B84743" w:rsidP="005115FB">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8E7746" w:rsidRPr="008E7746" w:rsidTr="00F825B8">
        <w:tc>
          <w:tcPr>
            <w:tcW w:w="2830"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F825B8" w:rsidRPr="008E7746" w:rsidRDefault="00F825B8" w:rsidP="00F825B8">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F825B8" w:rsidRPr="008E7746" w:rsidRDefault="00F825B8" w:rsidP="00F825B8">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sidR="00A37650">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tabs>
                <w:tab w:val="left" w:pos="1134"/>
              </w:tabs>
              <w:rPr>
                <w:rFonts w:ascii="Times New Roman" w:eastAsia="SimSun" w:hAnsi="Times New Roman"/>
                <w:sz w:val="24"/>
                <w:szCs w:val="24"/>
              </w:rPr>
            </w:pPr>
          </w:p>
        </w:tc>
      </w:tr>
      <w:tr w:rsidR="008E7746" w:rsidRPr="008E7746" w:rsidTr="00F825B8">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F825B8" w:rsidRPr="008E7746" w:rsidRDefault="00F825B8" w:rsidP="00F825B8">
            <w:pPr>
              <w:rPr>
                <w:rFonts w:ascii="Times New Roman" w:eastAsia="SimSun" w:hAnsi="Times New Roman"/>
                <w:sz w:val="24"/>
                <w:szCs w:val="24"/>
                <w:lang w:eastAsia="zh-CN"/>
              </w:rPr>
            </w:pPr>
          </w:p>
          <w:p w:rsidR="00F825B8" w:rsidRPr="008E7746" w:rsidRDefault="00F825B8" w:rsidP="00F825B8">
            <w:pPr>
              <w:rPr>
                <w:rFonts w:ascii="Times New Roman" w:eastAsia="SimSun" w:hAnsi="Times New Roman"/>
                <w:sz w:val="24"/>
                <w:szCs w:val="24"/>
                <w:lang w:eastAsia="zh-CN"/>
              </w:rPr>
            </w:pPr>
          </w:p>
        </w:tc>
        <w:tc>
          <w:tcPr>
            <w:tcW w:w="3261" w:type="dxa"/>
          </w:tcPr>
          <w:p w:rsidR="00F825B8" w:rsidRPr="008E7746" w:rsidRDefault="00F825B8" w:rsidP="00F825B8">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825B8" w:rsidRPr="008E7746" w:rsidRDefault="00F825B8" w:rsidP="00F825B8">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sidR="00A37650">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F825B8" w:rsidRPr="008E7746" w:rsidRDefault="00F825B8" w:rsidP="00F825B8">
            <w:pPr>
              <w:widowControl w:val="0"/>
              <w:rPr>
                <w:rFonts w:ascii="Times New Roman" w:eastAsia="SimSun" w:hAnsi="Times New Roman"/>
                <w:sz w:val="24"/>
                <w:szCs w:val="24"/>
                <w:lang w:eastAsia="zh-CN"/>
              </w:rPr>
            </w:pPr>
          </w:p>
        </w:tc>
        <w:tc>
          <w:tcPr>
            <w:tcW w:w="3261" w:type="dxa"/>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F825B8" w:rsidRPr="008E7746" w:rsidRDefault="00F825B8" w:rsidP="00F825B8">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F825B8" w:rsidRPr="008E7746" w:rsidRDefault="00F825B8" w:rsidP="00F825B8">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p>
        </w:tc>
      </w:tr>
    </w:tbl>
    <w:p w:rsidR="00F825B8" w:rsidRPr="008E7746" w:rsidRDefault="00F825B8" w:rsidP="00F825B8">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6"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8E7746" w:rsidRDefault="00077BD9" w:rsidP="005115FB"/>
    <w:p w:rsidR="00077BD9" w:rsidRPr="008E7746" w:rsidRDefault="00077BD9" w:rsidP="005115FB"/>
    <w:p w:rsidR="00DC5E35" w:rsidRPr="008E7746" w:rsidRDefault="00DC5E35" w:rsidP="005115FB">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077BD9" w:rsidRPr="008E7746" w:rsidRDefault="00077BD9" w:rsidP="005115FB">
      <w:pPr>
        <w:rPr>
          <w:sz w:val="28"/>
          <w:szCs w:val="28"/>
        </w:rPr>
      </w:pPr>
    </w:p>
    <w:p w:rsidR="00547B4C" w:rsidRPr="008E7746" w:rsidRDefault="00547B4C" w:rsidP="006126E2">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8E7746" w:rsidRDefault="00547B4C" w:rsidP="006126E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F825B8"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sidR="00EF2855">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widowControl w:val="0"/>
              <w:shd w:val="clear" w:color="auto" w:fill="FFFFFF" w:themeFill="background1"/>
              <w:autoSpaceDE w:val="0"/>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F825B8" w:rsidRPr="008E7746" w:rsidRDefault="00F825B8" w:rsidP="00F825B8">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825B8" w:rsidRPr="008E7746" w:rsidRDefault="00F825B8" w:rsidP="00F825B8">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минимальный процент озеленения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7"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8E7746" w:rsidRDefault="00547B4C" w:rsidP="00CB679C">
      <w:pPr>
        <w:shd w:val="clear" w:color="auto" w:fill="FFFFFF" w:themeFill="background1"/>
        <w:rPr>
          <w:sz w:val="28"/>
          <w:szCs w:val="28"/>
        </w:rPr>
      </w:pPr>
    </w:p>
    <w:p w:rsidR="00077BD9" w:rsidRPr="008E7746" w:rsidRDefault="00077BD9" w:rsidP="00CB679C">
      <w:pPr>
        <w:shd w:val="clear" w:color="auto" w:fill="FFFFFF" w:themeFill="background1"/>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сельскохозяйственного использования</w:t>
      </w:r>
    </w:p>
    <w:p w:rsidR="00BD47BD" w:rsidRPr="008E7746"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8E7746">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ar-SA"/>
        </w:rPr>
        <w:t xml:space="preserve"> застройки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8E7746" w:rsidRDefault="00AF7CFC" w:rsidP="00517506">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250DD">
        <w:tc>
          <w:tcPr>
            <w:tcW w:w="2830" w:type="dxa"/>
          </w:tcPr>
          <w:p w:rsidR="00170519" w:rsidRPr="008E7746" w:rsidRDefault="00170519"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[1.3] - Овощеводство</w:t>
            </w:r>
          </w:p>
        </w:tc>
        <w:tc>
          <w:tcPr>
            <w:tcW w:w="3261" w:type="dxa"/>
          </w:tcPr>
          <w:p w:rsidR="00170519"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т</w:t>
            </w:r>
            <w:r w:rsidR="00170519" w:rsidRPr="008E7746">
              <w:rPr>
                <w:rFonts w:ascii="Times New Roman" w:eastAsia="SimSun" w:hAnsi="Times New Roman"/>
                <w:sz w:val="24"/>
                <w:szCs w:val="24"/>
                <w:lang w:eastAsia="zh-CN"/>
              </w:rPr>
              <w:t>епличные и парниковые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сельскохозяйственных культур</w:t>
            </w:r>
          </w:p>
        </w:tc>
        <w:tc>
          <w:tcPr>
            <w:tcW w:w="8646" w:type="dxa"/>
          </w:tcPr>
          <w:p w:rsidR="005C4E18"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A12CF" w:rsidRPr="008E7746" w:rsidRDefault="007A12CF"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170519" w:rsidRPr="008E7746"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8E7746" w:rsidRPr="008E7746" w:rsidTr="004250DD">
        <w:tc>
          <w:tcPr>
            <w:tcW w:w="2830"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цветочно-оранжерейные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чая, лекарственных и цветочных    культур</w:t>
            </w:r>
          </w:p>
        </w:tc>
        <w:tc>
          <w:tcPr>
            <w:tcW w:w="8646" w:type="dxa"/>
          </w:tcPr>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00/500000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7A12CF" w:rsidRPr="008E7746"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[1.7] - Животноводство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сенокошение, выпас сельскохозяйственных животных</w:t>
            </w:r>
          </w:p>
        </w:tc>
        <w:tc>
          <w:tcPr>
            <w:tcW w:w="8646" w:type="dxa"/>
            <w:vMerge w:val="restart"/>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E33D1" w:rsidRPr="008E7746" w:rsidRDefault="005E33D1"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[1.8] - Скотоводство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[1.9] - Звероводство</w:t>
            </w:r>
          </w:p>
          <w:p w:rsidR="005E33D1" w:rsidRPr="008E7746"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8E7746">
              <w:rPr>
                <w:rFonts w:ascii="Times New Roman" w:hAnsi="Times New Roman"/>
                <w:sz w:val="24"/>
                <w:szCs w:val="24"/>
              </w:rPr>
              <w:t>ценных пушных зверей)</w:t>
            </w:r>
            <w:r w:rsidRPr="008E7746">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[1.10] - Птицеводство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[1.11] - Свиноводство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[1.12] - Пчеловодство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[1.13] - Рыбоводство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p w:rsidR="00FC36E3" w:rsidRPr="008E7746"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объекты, связанные с осуществлением </w:t>
            </w:r>
            <w:r w:rsidRPr="008E7746">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1</w:t>
            </w:r>
            <w:r w:rsidRPr="008E7746">
              <w:rPr>
                <w:rFonts w:ascii="Times New Roman" w:eastAsia="SimSun" w:hAnsi="Times New Roman"/>
                <w:b/>
                <w:sz w:val="24"/>
                <w:szCs w:val="24"/>
                <w:lang w:eastAsia="zh-CN"/>
              </w:rPr>
              <w:t>00/500000 кв. м;</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8E7746">
              <w:rPr>
                <w:rFonts w:ascii="Times New Roman" w:eastAsia="SimSun" w:hAnsi="Times New Roman"/>
                <w:b/>
                <w:sz w:val="24"/>
                <w:szCs w:val="24"/>
                <w:lang w:eastAsia="zh-CN"/>
              </w:rPr>
              <w:t>8</w:t>
            </w:r>
            <w:r w:rsidRPr="008E7746">
              <w:rPr>
                <w:rFonts w:ascii="Times New Roman" w:eastAsia="SimSun" w:hAnsi="Times New Roman"/>
                <w:b/>
                <w:sz w:val="24"/>
                <w:szCs w:val="24"/>
                <w:lang w:eastAsia="zh-CN"/>
              </w:rPr>
              <w:t xml:space="preserve">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C36E3" w:rsidRPr="008E7746" w:rsidRDefault="00FC36E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8E7746">
              <w:rPr>
                <w:rFonts w:ascii="Times New Roman" w:eastAsia="SimSun" w:hAnsi="Times New Roman"/>
                <w:sz w:val="24"/>
                <w:szCs w:val="24"/>
                <w:lang w:eastAsia="zh-CN"/>
              </w:rPr>
              <w:tab/>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[1.17] - Питомники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8E7746" w:rsidRDefault="00FC36E3"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EB35C3" w:rsidRPr="008E7746" w:rsidRDefault="00EB35C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tcPr>
          <w:p w:rsidR="00EB35C3" w:rsidRPr="008E7746" w:rsidRDefault="00EB35C3"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006773E8" w:rsidRPr="008E7746">
              <w:rPr>
                <w:rFonts w:ascii="Times New Roman" w:eastAsia="SimSun" w:hAnsi="Times New Roman"/>
                <w:b/>
                <w:sz w:val="24"/>
                <w:szCs w:val="24"/>
                <w:lang w:eastAsia="zh-CN"/>
              </w:rPr>
              <w:t>100</w:t>
            </w:r>
            <w:r w:rsidRPr="008E7746">
              <w:rPr>
                <w:rFonts w:ascii="Times New Roman" w:eastAsia="SimSun" w:hAnsi="Times New Roman"/>
                <w:b/>
                <w:sz w:val="24"/>
                <w:szCs w:val="24"/>
                <w:lang w:eastAsia="zh-CN"/>
              </w:rPr>
              <w:t>/</w:t>
            </w:r>
            <w:r w:rsidR="00833576"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1 этаж;</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EB35C3" w:rsidRPr="008E7746" w:rsidRDefault="00EB35C3" w:rsidP="00517506">
            <w:pPr>
              <w:shd w:val="clear" w:color="auto" w:fill="FFFFFF" w:themeFill="background1"/>
              <w:rPr>
                <w:rFonts w:ascii="Times New Roman" w:hAnsi="Times New Roman"/>
                <w:b/>
                <w:sz w:val="24"/>
                <w:szCs w:val="24"/>
              </w:rPr>
            </w:pPr>
          </w:p>
        </w:tc>
      </w:tr>
      <w:tr w:rsidR="008E7746" w:rsidRPr="008E7746" w:rsidTr="00D65A01">
        <w:tc>
          <w:tcPr>
            <w:tcW w:w="2830" w:type="dxa"/>
          </w:tcPr>
          <w:p w:rsidR="009D08FA" w:rsidRPr="008E7746" w:rsidRDefault="009D08FA"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D08FA" w:rsidRPr="008E7746" w:rsidRDefault="009D08FA"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9D08FA" w:rsidRPr="008E7746" w:rsidRDefault="009D08FA" w:rsidP="00517506">
            <w:pPr>
              <w:shd w:val="clear" w:color="auto" w:fill="FFFFFF" w:themeFill="background1"/>
              <w:tabs>
                <w:tab w:val="left" w:pos="2520"/>
              </w:tabs>
              <w:rPr>
                <w:rFonts w:ascii="Times New Roman" w:hAnsi="Times New Roman"/>
                <w:sz w:val="24"/>
                <w:szCs w:val="24"/>
              </w:rPr>
            </w:pPr>
          </w:p>
        </w:tc>
      </w:tr>
      <w:tr w:rsidR="008E7746" w:rsidRPr="008E7746" w:rsidTr="00ED2568">
        <w:tc>
          <w:tcPr>
            <w:tcW w:w="2830" w:type="dxa"/>
          </w:tcPr>
          <w:p w:rsidR="004B6864" w:rsidRPr="008E7746" w:rsidRDefault="004B6864" w:rsidP="00517506">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bookmarkStart w:id="1" w:name="sub_10113"/>
            <w:r w:rsidRPr="008E7746">
              <w:rPr>
                <w:rFonts w:ascii="Times New Roman" w:hAnsi="Times New Roman" w:cs="Times New Roman"/>
                <w:sz w:val="24"/>
                <w:szCs w:val="24"/>
              </w:rPr>
              <w:t>Гидротехнические сооружения</w:t>
            </w:r>
            <w:bookmarkEnd w:id="1"/>
          </w:p>
          <w:p w:rsidR="004B6864" w:rsidRPr="008E7746"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4B6864" w:rsidRPr="008E7746" w:rsidRDefault="004B6864" w:rsidP="00517506">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4B6864" w:rsidRPr="008E7746"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Pr="008E7746">
              <w:rPr>
                <w:rFonts w:ascii="Times New Roman" w:hAnsi="Times New Roman"/>
                <w:b/>
                <w:sz w:val="24"/>
                <w:szCs w:val="24"/>
              </w:rPr>
              <w:t>1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6E6E7B">
            <w:pPr>
              <w:shd w:val="clear" w:color="auto" w:fill="FFFFFF" w:themeFill="background1"/>
              <w:tabs>
                <w:tab w:val="left" w:pos="2520"/>
              </w:tabs>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8E7746"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268CD" w:rsidRPr="008E7746"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268CD" w:rsidRPr="008E7746" w:rsidRDefault="00B268CD" w:rsidP="00B268C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F7CFC" w:rsidRPr="008E7746" w:rsidTr="004250DD">
        <w:tc>
          <w:tcPr>
            <w:tcW w:w="2830"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8E7746" w:rsidRDefault="00AF7CFC" w:rsidP="00517506">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F7CFC" w:rsidRPr="008E7746" w:rsidRDefault="00AF7CFC" w:rsidP="00517506">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5A7CBB" w:rsidRPr="008E7746">
              <w:rPr>
                <w:rFonts w:ascii="Times New Roman" w:hAnsi="Times New Roman"/>
                <w:b/>
                <w:sz w:val="24"/>
                <w:szCs w:val="24"/>
              </w:rPr>
              <w:t>3</w:t>
            </w:r>
            <w:r w:rsidRPr="008E7746">
              <w:rPr>
                <w:rFonts w:ascii="Times New Roman" w:hAnsi="Times New Roman"/>
                <w:b/>
                <w:sz w:val="24"/>
                <w:szCs w:val="24"/>
              </w:rPr>
              <w:t xml:space="preserve"> м;</w:t>
            </w:r>
          </w:p>
          <w:p w:rsidR="00AF7CFC" w:rsidRPr="008E7746" w:rsidRDefault="00AF7CFC" w:rsidP="00517506">
            <w:pPr>
              <w:shd w:val="clear" w:color="auto" w:fill="FFFFFF" w:themeFill="background1"/>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8E7746"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8E7746" w:rsidRDefault="00AF7CFC" w:rsidP="00517506">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8E7746" w:rsidRDefault="00AF7CFC" w:rsidP="00517506">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A64B88">
        <w:trPr>
          <w:trHeight w:val="70"/>
        </w:trPr>
        <w:tc>
          <w:tcPr>
            <w:tcW w:w="6941" w:type="dxa"/>
          </w:tcPr>
          <w:p w:rsidR="00AF7CFC" w:rsidRPr="008E7746" w:rsidRDefault="00AF7CFC" w:rsidP="00517506">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8E7746"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8E7746" w:rsidRDefault="00AF7CFC" w:rsidP="00517506">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F7CFC" w:rsidRPr="008E7746" w:rsidRDefault="00AF7CFC"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8"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8E7746"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7506">
      <w:pPr>
        <w:shd w:val="clear" w:color="auto" w:fill="FFFFFF" w:themeFill="background1"/>
        <w:rPr>
          <w:sz w:val="28"/>
          <w:szCs w:val="28"/>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8E7746"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8E7746">
        <w:rPr>
          <w:rFonts w:ascii="Times New Roman" w:eastAsia="SimSun" w:hAnsi="Times New Roman" w:cs="Times New Roman"/>
          <w:b/>
          <w:bCs/>
          <w:caps/>
          <w:sz w:val="32"/>
          <w:szCs w:val="32"/>
          <w:lang w:eastAsia="zh-CN"/>
        </w:rPr>
        <w:t>Зоны рекреационного назначения</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8E7746"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8E7746"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8E7746"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8E7746" w:rsidRPr="008E7746" w:rsidTr="00DE3D11">
        <w:tc>
          <w:tcPr>
            <w:tcW w:w="2812"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47354">
        <w:tc>
          <w:tcPr>
            <w:tcW w:w="2812"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DE3D11">
            <w:pPr>
              <w:shd w:val="clear" w:color="auto" w:fill="FFFFFF" w:themeFill="background1"/>
              <w:tabs>
                <w:tab w:val="left" w:pos="2520"/>
              </w:tabs>
              <w:rPr>
                <w:rFonts w:ascii="Times New Roman" w:hAnsi="Times New Roman"/>
                <w:b/>
                <w:sz w:val="24"/>
                <w:szCs w:val="24"/>
              </w:rPr>
            </w:pPr>
          </w:p>
        </w:tc>
      </w:tr>
      <w:tr w:rsidR="008E7746" w:rsidRPr="008E7746" w:rsidTr="00447354">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p>
        </w:tc>
      </w:tr>
      <w:tr w:rsidR="008E7746" w:rsidRPr="008E7746" w:rsidTr="00447354">
        <w:trPr>
          <w:trHeight w:val="4005"/>
        </w:trPr>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C33476" w:rsidRPr="008E7746" w:rsidRDefault="00C33476" w:rsidP="00DC0897">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C33476" w:rsidRPr="008E7746" w:rsidRDefault="00C33476" w:rsidP="00DC0897">
            <w:pPr>
              <w:shd w:val="clear" w:color="auto" w:fill="FFFFFF" w:themeFill="background1"/>
              <w:rPr>
                <w:rFonts w:ascii="Times New Roman" w:eastAsia="SimSun" w:hAnsi="Times New Roman"/>
                <w:sz w:val="24"/>
                <w:szCs w:val="24"/>
                <w:lang w:eastAsia="zh-CN"/>
              </w:rPr>
            </w:pPr>
          </w:p>
        </w:tc>
      </w:tr>
      <w:tr w:rsidR="003D15C0" w:rsidRPr="008E7746" w:rsidTr="00FC14C9">
        <w:tc>
          <w:tcPr>
            <w:tcW w:w="2812" w:type="dxa"/>
            <w:vAlign w:val="center"/>
          </w:tcPr>
          <w:p w:rsidR="003D15C0" w:rsidRPr="008E7746" w:rsidRDefault="003D15C0"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rPr>
              <w:t>[5.1.3] - Площадки для занятий спортом</w:t>
            </w:r>
          </w:p>
        </w:tc>
        <w:tc>
          <w:tcPr>
            <w:tcW w:w="3417" w:type="dxa"/>
          </w:tcPr>
          <w:p w:rsidR="003D15C0" w:rsidRPr="008E7746" w:rsidRDefault="003D15C0" w:rsidP="00DC0897">
            <w:pPr>
              <w:widowControl w:val="0"/>
              <w:autoSpaceDE w:val="0"/>
              <w:autoSpaceDN w:val="0"/>
              <w:adjustRightInd w:val="0"/>
              <w:jc w:val="center"/>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3D15C0" w:rsidRPr="008E7746" w:rsidRDefault="003D15C0" w:rsidP="007B0BE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5C0" w:rsidRPr="008E7746" w:rsidRDefault="003D15C0" w:rsidP="007B0BE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5C0" w:rsidRPr="008E7746" w:rsidRDefault="003D15C0" w:rsidP="007B0BED">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5C0" w:rsidRPr="008E7746" w:rsidRDefault="003D15C0" w:rsidP="007B0BE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5C0" w:rsidRPr="008E7746" w:rsidRDefault="003D15C0" w:rsidP="007B0BED">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5C0" w:rsidRPr="008E7746" w:rsidRDefault="003D15C0" w:rsidP="007B0BED">
            <w:pPr>
              <w:shd w:val="clear" w:color="auto" w:fill="FFFFFF" w:themeFill="background1"/>
              <w:tabs>
                <w:tab w:val="left" w:pos="2520"/>
              </w:tabs>
              <w:rPr>
                <w:rFonts w:ascii="Times New Roman" w:hAnsi="Times New Roman"/>
                <w:sz w:val="24"/>
                <w:szCs w:val="24"/>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auto"/>
              <w:bottom w:val="single" w:sz="4" w:space="0" w:color="auto"/>
            </w:tcBorders>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8E7746" w:rsidRDefault="00A16CC2" w:rsidP="00A16CC2">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8E7746" w:rsidRDefault="00A16CC2" w:rsidP="00A16CC2">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44406" w:rsidRPr="008E7746" w:rsidRDefault="00244406" w:rsidP="002444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A16CC2" w:rsidRPr="008E7746" w:rsidRDefault="00244406" w:rsidP="00244406">
            <w:pPr>
              <w:shd w:val="clear" w:color="auto" w:fill="FFFFFF" w:themeFill="background1"/>
              <w:tabs>
                <w:tab w:val="left" w:pos="2520"/>
              </w:tabs>
              <w:rPr>
                <w:rFonts w:ascii="Times New Roman" w:hAnsi="Times New Roman"/>
                <w:sz w:val="24"/>
                <w:szCs w:val="24"/>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shd w:val="clear" w:color="auto" w:fill="FFFFFF" w:themeFill="background1"/>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8E7746" w:rsidRDefault="004250DD" w:rsidP="00DE3D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8E7746" w:rsidRDefault="004250DD" w:rsidP="00DE3D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8E7746" w:rsidTr="004250DD">
        <w:tc>
          <w:tcPr>
            <w:tcW w:w="6941" w:type="dxa"/>
          </w:tcPr>
          <w:p w:rsidR="004250DD" w:rsidRPr="008E7746"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250DD" w:rsidRPr="008E7746" w:rsidRDefault="00856EB6" w:rsidP="00DE3D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4250DD" w:rsidRPr="008E7746"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9517CE"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w:t>
      </w:r>
      <w:r w:rsidR="009517CE" w:rsidRPr="008E7746">
        <w:rPr>
          <w:rFonts w:ascii="Times New Roman" w:eastAsia="SimSun" w:hAnsi="Times New Roman" w:cs="Times New Roman"/>
          <w:sz w:val="24"/>
          <w:szCs w:val="24"/>
          <w:lang w:eastAsia="zh-CN"/>
        </w:rPr>
        <w:t>ки</w:t>
      </w:r>
      <w:r w:rsidRPr="008E7746">
        <w:rPr>
          <w:rFonts w:ascii="Times New Roman" w:eastAsia="SimSun" w:hAnsi="Times New Roman" w:cs="Times New Roman"/>
          <w:sz w:val="24"/>
          <w:szCs w:val="24"/>
          <w:lang w:eastAsia="zh-CN"/>
        </w:rPr>
        <w:t xml:space="preserve">  наход</w:t>
      </w:r>
      <w:r w:rsidR="009517CE"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8E7746" w:rsidRDefault="00077BD9" w:rsidP="00FC2772">
      <w:pPr>
        <w:shd w:val="clear" w:color="auto" w:fill="FFFFFF" w:themeFill="background1"/>
      </w:pPr>
    </w:p>
    <w:p w:rsidR="00757819" w:rsidRPr="008E7746"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8E7746"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757819" w:rsidRPr="008E7746" w:rsidRDefault="00757819" w:rsidP="00FC277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FC2772">
        <w:tc>
          <w:tcPr>
            <w:tcW w:w="2809"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устройство площадок для празднеств и гуляний;</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50000 кв.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977C0D" w:rsidRDefault="00977C0D" w:rsidP="00BE36BC">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BE36BC">
            <w:pPr>
              <w:shd w:val="clear" w:color="auto" w:fill="FFFFFF" w:themeFill="background1"/>
              <w:rPr>
                <w:rFonts w:ascii="Times New Roma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977C0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rPr>
                <w:rFonts w:ascii="Times New Roman" w:hAnsi="Times New Roman"/>
                <w:sz w:val="24"/>
                <w:szCs w:val="24"/>
              </w:rPr>
            </w:pPr>
            <w:r w:rsidRPr="008E7746">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FA7EC6" w:rsidRPr="008E7746"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[4.8] – Развлечения</w:t>
            </w:r>
          </w:p>
          <w:p w:rsidR="00FA7EC6" w:rsidRPr="008E7746"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8E7746"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100/50000 кв.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90%;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8E7746" w:rsidRDefault="00FA7EC6" w:rsidP="00FA7EC6">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vAlign w:val="center"/>
          </w:tcPr>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8E7746" w:rsidRDefault="00FA7EC6" w:rsidP="00FA7EC6">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shd w:val="clear" w:color="auto" w:fill="auto"/>
            <w:vAlign w:val="center"/>
          </w:tcPr>
          <w:p w:rsidR="00FA7EC6" w:rsidRPr="008E7746" w:rsidRDefault="00FA7EC6" w:rsidP="00FA7EC6">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8E7746" w:rsidRDefault="00FA7EC6" w:rsidP="00FA7EC6">
            <w:pPr>
              <w:shd w:val="clear" w:color="auto" w:fill="FFFFFF" w:themeFill="background1"/>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447354">
        <w:tc>
          <w:tcPr>
            <w:tcW w:w="2809"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C33476" w:rsidRPr="008E7746" w:rsidRDefault="00C3347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FC2772">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270DAC">
        <w:tc>
          <w:tcPr>
            <w:tcW w:w="2809" w:type="dxa"/>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bl>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A7EC6" w:rsidRPr="008E7746"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lang w:eastAsia="ru-RU"/>
              </w:rPr>
              <w:t>5000 кв. м;</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w:t>
            </w:r>
            <w:r w:rsidRPr="008E7746">
              <w:rPr>
                <w:rFonts w:ascii="Times New Roman" w:eastAsia="SimSun" w:hAnsi="Times New Roman"/>
                <w:b/>
                <w:sz w:val="24"/>
                <w:szCs w:val="24"/>
              </w:rPr>
              <w:t>– 3 этажа</w:t>
            </w:r>
            <w:r w:rsidRPr="008E7746">
              <w:rPr>
                <w:rFonts w:ascii="Times New Roman" w:eastAsia="SimSun" w:hAnsi="Times New Roman"/>
                <w:sz w:val="24"/>
                <w:szCs w:val="24"/>
              </w:rPr>
              <w:t xml:space="preserve"> (включая мансардный этаж);</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lang w:eastAsia="ru-RU"/>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hAnsi="Times New Roman"/>
                <w:sz w:val="24"/>
                <w:szCs w:val="24"/>
                <w:lang w:eastAsia="ru-RU"/>
              </w:rPr>
              <w:t xml:space="preserve">- минимальные отступы от границ земельных участков - </w:t>
            </w:r>
            <w:r w:rsidRPr="008E7746">
              <w:rPr>
                <w:rFonts w:ascii="Times New Roman" w:hAnsi="Times New Roman"/>
                <w:b/>
                <w:sz w:val="24"/>
                <w:szCs w:val="24"/>
                <w:lang w:eastAsia="ru-RU"/>
              </w:rPr>
              <w:t>3 м</w:t>
            </w:r>
            <w:r w:rsidRPr="008E7746">
              <w:rPr>
                <w:rFonts w:ascii="Times New Roman" w:hAnsi="Times New Roman"/>
                <w:sz w:val="24"/>
                <w:szCs w:val="24"/>
                <w:lang w:eastAsia="ru-RU"/>
              </w:rPr>
              <w:t>;</w:t>
            </w:r>
          </w:p>
          <w:p w:rsidR="00531C57" w:rsidRDefault="00531C57" w:rsidP="00FC2772">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FC2772">
            <w:pPr>
              <w:shd w:val="clear" w:color="auto" w:fill="FFFFFF" w:themeFill="background1"/>
              <w:rPr>
                <w:rFonts w:ascii="Times New Roman" w:hAnsi="Times New Roman"/>
                <w:sz w:val="24"/>
                <w:szCs w:val="24"/>
              </w:rPr>
            </w:pP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p>
        </w:tc>
      </w:tr>
      <w:tr w:rsidR="00757819" w:rsidRPr="008E7746" w:rsidTr="00867ED2">
        <w:tc>
          <w:tcPr>
            <w:tcW w:w="2830"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757819" w:rsidRPr="008E7746"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8E7746"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8E7746" w:rsidRDefault="00757819" w:rsidP="00FC2772">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8E7746" w:rsidRDefault="00757819" w:rsidP="00FC2772">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757819" w:rsidRPr="008E7746" w:rsidRDefault="00757819" w:rsidP="00FC2772">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8E7746"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8E7746"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417B0F" w:rsidRPr="008E7746"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8E7746">
        <w:rPr>
          <w:rFonts w:ascii="Times New Roman" w:eastAsia="SimSun" w:hAnsi="Times New Roman" w:cs="Times New Roman"/>
          <w:b/>
          <w:caps/>
          <w:sz w:val="32"/>
          <w:szCs w:val="32"/>
          <w:lang w:eastAsia="zh-CN"/>
        </w:rPr>
        <w:t>Зоны специального назначения</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w:t>
      </w:r>
      <w:r w:rsidR="007717E5" w:rsidRPr="008E7746">
        <w:rPr>
          <w:rFonts w:ascii="Times New Roman" w:eastAsia="SimSun" w:hAnsi="Times New Roman" w:cs="Times New Roman"/>
          <w:b/>
          <w:sz w:val="28"/>
          <w:szCs w:val="28"/>
          <w:u w:val="single"/>
          <w:lang w:eastAsia="zh-CN"/>
        </w:rPr>
        <w:t>-</w:t>
      </w:r>
      <w:r w:rsidRPr="008E7746">
        <w:rPr>
          <w:rFonts w:ascii="Times New Roman" w:eastAsia="SimSun" w:hAnsi="Times New Roman" w:cs="Times New Roman"/>
          <w:b/>
          <w:sz w:val="28"/>
          <w:szCs w:val="28"/>
          <w:u w:val="single"/>
          <w:lang w:eastAsia="zh-CN"/>
        </w:rPr>
        <w:t>1. Зона кладбищ</w:t>
      </w:r>
    </w:p>
    <w:p w:rsidR="007A6F94" w:rsidRPr="008E7746"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8E7746" w:rsidRDefault="00417B0F" w:rsidP="00E55F39">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67ED2">
        <w:tc>
          <w:tcPr>
            <w:tcW w:w="2830"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8E7746" w:rsidRDefault="00417B0F" w:rsidP="00E55F39">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00AE785A" w:rsidRPr="008E7746">
              <w:rPr>
                <w:rFonts w:ascii="Times New Roman" w:hAnsi="Times New Roman"/>
                <w:b/>
                <w:sz w:val="24"/>
                <w:szCs w:val="24"/>
              </w:rPr>
              <w:t>1</w:t>
            </w:r>
            <w:r w:rsidRPr="008E7746">
              <w:rPr>
                <w:rFonts w:ascii="Times New Roman" w:hAnsi="Times New Roman"/>
                <w:b/>
                <w:sz w:val="24"/>
                <w:szCs w:val="24"/>
              </w:rPr>
              <w:t>00/ 5000 кв. м</w:t>
            </w:r>
            <w:r w:rsidRPr="008E7746">
              <w:rPr>
                <w:rFonts w:ascii="Times New Roman" w:hAnsi="Times New Roman"/>
                <w:sz w:val="24"/>
                <w:szCs w:val="24"/>
              </w:rPr>
              <w:t xml:space="preserve">; </w:t>
            </w:r>
          </w:p>
          <w:p w:rsidR="00417B0F" w:rsidRPr="008E7746" w:rsidRDefault="00AE785A" w:rsidP="00E55F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00417B0F"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15</w:t>
            </w:r>
            <w:r w:rsidR="00417B0F" w:rsidRPr="008E7746">
              <w:rPr>
                <w:rFonts w:ascii="Times New Roman" w:eastAsia="SimSun" w:hAnsi="Times New Roman"/>
                <w:b/>
                <w:sz w:val="24"/>
                <w:szCs w:val="24"/>
              </w:rPr>
              <w:t xml:space="preserve"> м</w:t>
            </w:r>
            <w:r w:rsidR="00417B0F"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w:t>
            </w:r>
            <w:r w:rsidRPr="008E7746">
              <w:rPr>
                <w:rFonts w:ascii="Times New Roman" w:hAnsi="Times New Roman"/>
                <w:b/>
                <w:sz w:val="24"/>
                <w:szCs w:val="24"/>
              </w:rPr>
              <w:t>– 60%;</w:t>
            </w:r>
          </w:p>
          <w:p w:rsidR="00417B0F" w:rsidRPr="008E7746" w:rsidRDefault="00417B0F" w:rsidP="00E55F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17B0F">
        <w:tc>
          <w:tcPr>
            <w:tcW w:w="2830"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12.1</w:t>
            </w:r>
            <w:r w:rsidRPr="008E7746">
              <w:rPr>
                <w:rFonts w:ascii="Times New Roman" w:eastAsia="SimSun" w:hAnsi="Times New Roman"/>
                <w:sz w:val="24"/>
                <w:szCs w:val="24"/>
                <w:lang w:eastAsia="zh-CN"/>
              </w:rPr>
              <w:t>] - Ритуальная деятельность</w:t>
            </w:r>
          </w:p>
          <w:p w:rsidR="00417B0F" w:rsidRPr="008E7746"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кладбищ, крематориев и мест захоронения;</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hAnsi="Times New Roman"/>
                <w:bCs/>
                <w:sz w:val="24"/>
                <w:szCs w:val="24"/>
              </w:rPr>
              <w:t xml:space="preserve">- минимальный/максимальный размер земельного участка – </w:t>
            </w:r>
            <w:r w:rsidR="005C77A4" w:rsidRPr="008E7746">
              <w:rPr>
                <w:rFonts w:ascii="Times New Roman" w:hAnsi="Times New Roman"/>
                <w:b/>
                <w:bCs/>
                <w:sz w:val="24"/>
                <w:szCs w:val="24"/>
              </w:rPr>
              <w:t>5</w:t>
            </w:r>
            <w:r w:rsidRPr="008E7746">
              <w:rPr>
                <w:rFonts w:ascii="Times New Roman" w:hAnsi="Times New Roman"/>
                <w:b/>
                <w:bCs/>
                <w:sz w:val="24"/>
                <w:szCs w:val="24"/>
              </w:rPr>
              <w:t>0</w:t>
            </w:r>
            <w:r w:rsidR="005C77A4" w:rsidRPr="008E7746">
              <w:rPr>
                <w:rFonts w:ascii="Times New Roman" w:hAnsi="Times New Roman"/>
                <w:b/>
                <w:bCs/>
                <w:sz w:val="24"/>
                <w:szCs w:val="24"/>
              </w:rPr>
              <w:t>0</w:t>
            </w:r>
            <w:r w:rsidRPr="008E7746">
              <w:rPr>
                <w:rFonts w:ascii="Times New Roman" w:hAnsi="Times New Roman"/>
                <w:b/>
                <w:bCs/>
                <w:sz w:val="24"/>
                <w:szCs w:val="24"/>
              </w:rPr>
              <w:t>0/400000 кв.м;</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50 м;</w:t>
            </w:r>
          </w:p>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417B0F" w:rsidRPr="008E7746" w:rsidRDefault="00417B0F" w:rsidP="00E55F39">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 максимальная высота зданий и сооружений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70%;</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границ земельного участка - </w:t>
            </w:r>
            <w:r w:rsidR="008247D0"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417B0F" w:rsidRPr="008E7746" w:rsidRDefault="00417B0F"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E55F39">
            <w:pPr>
              <w:shd w:val="clear" w:color="auto" w:fill="FFFFFF" w:themeFill="background1"/>
              <w:rPr>
                <w:rFonts w:ascii="Times New Roman" w:hAnsi="Times New Roman"/>
                <w:bCs/>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bl>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9A0C1B">
        <w:tc>
          <w:tcPr>
            <w:tcW w:w="2830"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3.3</w:t>
            </w:r>
            <w:r w:rsidRPr="008E7746">
              <w:rPr>
                <w:rFonts w:ascii="Times New Roman" w:eastAsia="SimSun" w:hAnsi="Times New Roman"/>
                <w:sz w:val="24"/>
                <w:szCs w:val="24"/>
                <w:lang w:eastAsia="zh-CN"/>
              </w:rPr>
              <w:t>] – Бытовое обслуживание</w:t>
            </w:r>
          </w:p>
        </w:tc>
        <w:tc>
          <w:tcPr>
            <w:tcW w:w="3261"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100 /1000</w:t>
            </w:r>
            <w:r w:rsidRPr="008E7746">
              <w:rPr>
                <w:rFonts w:ascii="Times New Roman" w:hAnsi="Times New Roman"/>
                <w:sz w:val="24"/>
                <w:szCs w:val="24"/>
              </w:rPr>
              <w:t xml:space="preserve"> кв. м;</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r w:rsidRPr="008E7746">
              <w:rPr>
                <w:rFonts w:ascii="Times New Roman" w:eastAsia="SimSun" w:hAnsi="Times New Roman"/>
                <w:sz w:val="24"/>
                <w:szCs w:val="24"/>
                <w:lang w:eastAsia="zh-CN"/>
              </w:rPr>
              <w:t>;</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9A0C1B" w:rsidRPr="008E7746" w:rsidRDefault="009A0C1B" w:rsidP="00E55F39">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A0C1B" w:rsidRPr="008E7746"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8247D0" w:rsidRPr="008E7746">
              <w:rPr>
                <w:rFonts w:ascii="Times New Roman" w:hAnsi="Times New Roman"/>
                <w:b/>
                <w:sz w:val="24"/>
                <w:szCs w:val="24"/>
              </w:rPr>
              <w:t>3</w:t>
            </w:r>
            <w:r w:rsidRPr="008E7746">
              <w:rPr>
                <w:rFonts w:ascii="Times New Roman" w:hAnsi="Times New Roman"/>
                <w:b/>
                <w:sz w:val="24"/>
                <w:szCs w:val="24"/>
              </w:rPr>
              <w:t xml:space="preserve"> м;</w:t>
            </w:r>
          </w:p>
          <w:p w:rsidR="009A0C1B" w:rsidRDefault="009A0C1B"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минимальный отступ от красной линии улиц</w:t>
            </w:r>
            <w:r w:rsidR="008247D0" w:rsidRPr="008E7746">
              <w:rPr>
                <w:rFonts w:ascii="Times New Roman" w:hAnsi="Times New Roman"/>
                <w:sz w:val="24"/>
                <w:szCs w:val="24"/>
              </w:rPr>
              <w:t>/проездов</w:t>
            </w:r>
            <w:r w:rsidRPr="008E7746">
              <w:rPr>
                <w:rFonts w:ascii="Times New Roman" w:hAnsi="Times New Roman"/>
                <w:sz w:val="24"/>
                <w:szCs w:val="24"/>
              </w:rPr>
              <w:t xml:space="preserve">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E55F39">
            <w:pPr>
              <w:shd w:val="clear" w:color="auto" w:fill="FFFFFF" w:themeFill="background1"/>
              <w:rPr>
                <w:rFonts w:ascii="Times New Roman" w:hAnsi="Times New Roman"/>
                <w:sz w:val="24"/>
                <w:szCs w:val="24"/>
              </w:rPr>
            </w:pPr>
          </w:p>
        </w:tc>
      </w:tr>
      <w:tr w:rsidR="008E7746" w:rsidRPr="008E7746" w:rsidTr="00270DAC">
        <w:tc>
          <w:tcPr>
            <w:tcW w:w="2830"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4.4</w:t>
            </w:r>
            <w:r w:rsidRPr="008E7746">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100/1200 кв. м</w:t>
            </w:r>
            <w:r w:rsidRPr="008E7746">
              <w:rPr>
                <w:rFonts w:ascii="Times New Roman" w:eastAsia="SimSun" w:hAnsi="Times New Roman"/>
                <w:sz w:val="24"/>
                <w:szCs w:val="24"/>
                <w:lang w:eastAsia="zh-CN"/>
              </w:rPr>
              <w:t>;</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2 этажа (включая мансардный этаж);</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[3.1.1] - Предоставление коммунальных услуг</w:t>
            </w:r>
          </w:p>
          <w:p w:rsidR="0062034A" w:rsidRPr="008E7746"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w:t>
            </w:r>
            <w:r w:rsidRPr="008E7746">
              <w:rPr>
                <w:rFonts w:ascii="Times New Roman" w:hAnsi="Times New Roman"/>
                <w:b/>
                <w:bCs/>
                <w:sz w:val="24"/>
                <w:szCs w:val="24"/>
              </w:rPr>
              <w:t>не подлежит ограничению;</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4 м;</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 xml:space="preserve">3 этажа (включая мансардный этаж); </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w:t>
            </w:r>
            <w:r w:rsidRPr="008E7746">
              <w:rPr>
                <w:rFonts w:ascii="Times New Roman" w:eastAsia="SimSun" w:hAnsi="Times New Roman"/>
                <w:b/>
                <w:sz w:val="24"/>
                <w:szCs w:val="24"/>
                <w:lang w:eastAsia="zh-CN"/>
              </w:rPr>
              <w:t>- 20 м;</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8E7746"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2034A" w:rsidRDefault="0062034A" w:rsidP="0062034A">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tabs>
                <w:tab w:val="left" w:pos="2520"/>
              </w:tabs>
              <w:rPr>
                <w:rFonts w:ascii="Times New Roman" w:hAnsi="Times New Roman"/>
                <w:sz w:val="24"/>
                <w:szCs w:val="24"/>
              </w:rPr>
            </w:pPr>
          </w:p>
        </w:tc>
      </w:tr>
    </w:tbl>
    <w:p w:rsidR="00417B0F" w:rsidRPr="008E7746" w:rsidRDefault="00417B0F" w:rsidP="00E55F39">
      <w:pPr>
        <w:shd w:val="clear" w:color="auto" w:fill="FFFFFF" w:themeFill="background1"/>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8E7746" w:rsidRDefault="00417B0F" w:rsidP="00E55F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8E7746" w:rsidRDefault="00417B0F" w:rsidP="00E55F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417B0F" w:rsidRPr="008E7746" w:rsidRDefault="00417B0F" w:rsidP="00E55F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8E7746"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8E7746">
              <w:rPr>
                <w:rFonts w:ascii="Times New Roman" w:eastAsia="Times New Roman" w:hAnsi="Times New Roman"/>
                <w:sz w:val="24"/>
                <w:szCs w:val="24"/>
                <w:lang w:eastAsia="zh-CN"/>
              </w:rPr>
              <w:t>.</w:t>
            </w:r>
          </w:p>
        </w:tc>
      </w:tr>
    </w:tbl>
    <w:p w:rsidR="00417B0F" w:rsidRPr="008E7746"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8E7746"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D44918" w:rsidRDefault="00D44918"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44918" w:rsidRPr="000941E2" w:rsidRDefault="00D44918" w:rsidP="00D44918">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D44918" w:rsidRPr="000941E2" w:rsidRDefault="00D44918" w:rsidP="00D44918">
      <w:pPr>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918" w:rsidRPr="000941E2" w:rsidRDefault="00D44918" w:rsidP="00D44918">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D44918" w:rsidRPr="000941E2" w:rsidTr="00D44918">
        <w:tc>
          <w:tcPr>
            <w:tcW w:w="2830"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D44918" w:rsidRPr="000941E2" w:rsidRDefault="00D44918" w:rsidP="00D44918">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D44918" w:rsidRPr="000941E2" w:rsidRDefault="00D44918" w:rsidP="00D44918">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D44918" w:rsidRPr="000941E2" w:rsidRDefault="00D44918" w:rsidP="00D44918">
            <w:pPr>
              <w:tabs>
                <w:tab w:val="left" w:pos="2520"/>
              </w:tabs>
              <w:jc w:val="both"/>
              <w:rPr>
                <w:rFonts w:ascii="Times New Roman" w:hAnsi="Times New Roman"/>
                <w:sz w:val="24"/>
                <w:szCs w:val="24"/>
              </w:rPr>
            </w:pPr>
          </w:p>
        </w:tc>
      </w:tr>
    </w:tbl>
    <w:p w:rsidR="00D44918" w:rsidRPr="000941E2" w:rsidRDefault="00D44918" w:rsidP="00D44918">
      <w:pPr>
        <w:widowControl w:val="0"/>
        <w:spacing w:after="0" w:line="240" w:lineRule="auto"/>
        <w:ind w:firstLine="709"/>
        <w:jc w:val="both"/>
        <w:rPr>
          <w:rFonts w:ascii="Times New Roman" w:eastAsia="Times New Roman" w:hAnsi="Times New Roman" w:cs="Times New Roman"/>
          <w:b/>
          <w:i/>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918" w:rsidRPr="000941E2" w:rsidTr="00D44918">
        <w:tc>
          <w:tcPr>
            <w:tcW w:w="2830" w:type="dxa"/>
          </w:tcPr>
          <w:p w:rsidR="00D44918" w:rsidRPr="000941E2" w:rsidRDefault="00D44918" w:rsidP="00D44918">
            <w:pPr>
              <w:autoSpaceDE w:val="0"/>
              <w:autoSpaceDN w:val="0"/>
              <w:adjustRightInd w:val="0"/>
              <w:ind w:firstLine="709"/>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отсутствуют</w:t>
            </w:r>
          </w:p>
        </w:tc>
        <w:tc>
          <w:tcPr>
            <w:tcW w:w="3261" w:type="dxa"/>
          </w:tcPr>
          <w:p w:rsidR="00D44918" w:rsidRPr="000941E2" w:rsidRDefault="00D44918" w:rsidP="00D44918">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D44918" w:rsidRPr="000941E2" w:rsidRDefault="00D44918" w:rsidP="00D44918">
            <w:pPr>
              <w:ind w:firstLine="709"/>
              <w:jc w:val="center"/>
              <w:rPr>
                <w:rFonts w:ascii="Times New Roman" w:hAnsi="Times New Roman"/>
                <w:sz w:val="24"/>
                <w:szCs w:val="24"/>
              </w:rPr>
            </w:pPr>
            <w:r w:rsidRPr="000941E2">
              <w:rPr>
                <w:rFonts w:ascii="Times New Roman" w:hAnsi="Times New Roman"/>
                <w:sz w:val="24"/>
                <w:szCs w:val="24"/>
              </w:rPr>
              <w:t>-</w:t>
            </w:r>
          </w:p>
        </w:tc>
      </w:tr>
    </w:tbl>
    <w:p w:rsidR="00D44918" w:rsidRPr="000941E2" w:rsidRDefault="00D44918" w:rsidP="00D44918">
      <w:pPr>
        <w:spacing w:line="240" w:lineRule="auto"/>
        <w:ind w:firstLine="709"/>
        <w:jc w:val="both"/>
      </w:pP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D44918" w:rsidRPr="000941E2" w:rsidTr="00D44918">
        <w:tc>
          <w:tcPr>
            <w:tcW w:w="6941" w:type="dxa"/>
            <w:tcBorders>
              <w:top w:val="single" w:sz="4" w:space="0" w:color="000000"/>
              <w:left w:val="single" w:sz="4" w:space="0" w:color="000000"/>
              <w:bottom w:val="single" w:sz="4" w:space="0" w:color="000000"/>
            </w:tcBorders>
            <w:shd w:val="clear" w:color="auto" w:fill="auto"/>
            <w:vAlign w:val="center"/>
          </w:tcPr>
          <w:p w:rsidR="00D44918" w:rsidRPr="000941E2" w:rsidRDefault="00D44918" w:rsidP="00D44918">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18" w:rsidRPr="000941E2" w:rsidRDefault="00D44918" w:rsidP="00D44918">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44918" w:rsidRPr="000941E2" w:rsidTr="00D44918">
        <w:tc>
          <w:tcPr>
            <w:tcW w:w="6941" w:type="dxa"/>
          </w:tcPr>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44918" w:rsidRPr="000941E2" w:rsidRDefault="00D44918" w:rsidP="00D44918">
            <w:pPr>
              <w:tabs>
                <w:tab w:val="left" w:pos="-6204"/>
              </w:tabs>
              <w:jc w:val="both"/>
              <w:rPr>
                <w:rFonts w:ascii="Times New Roman" w:eastAsia="SimSun" w:hAnsi="Times New Roman"/>
                <w:sz w:val="24"/>
                <w:szCs w:val="24"/>
                <w:lang w:eastAsia="zh-CN"/>
              </w:rPr>
            </w:pPr>
          </w:p>
        </w:tc>
      </w:tr>
    </w:tbl>
    <w:p w:rsidR="00D44918" w:rsidRPr="000941E2" w:rsidRDefault="00D44918" w:rsidP="00D44918">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44918" w:rsidRPr="008E7746" w:rsidRDefault="00D44918"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8E7746">
        <w:rPr>
          <w:rFonts w:ascii="Times New Roman" w:eastAsia="SimSun" w:hAnsi="Times New Roman" w:cs="Times New Roman"/>
          <w:b/>
          <w:bCs/>
          <w:caps/>
          <w:sz w:val="32"/>
          <w:szCs w:val="32"/>
          <w:lang w:eastAsia="zh-CN"/>
        </w:rPr>
        <w:t>иные виды территориальных зон</w:t>
      </w: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8E7746">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8E7746"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8E7746" w:rsidRDefault="00077BD9"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8E7746" w:rsidRDefault="007A6F94" w:rsidP="007E3F5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550FC">
        <w:tc>
          <w:tcPr>
            <w:tcW w:w="2830" w:type="dxa"/>
          </w:tcPr>
          <w:p w:rsidR="002550FC" w:rsidRPr="008E7746" w:rsidRDefault="002550FC" w:rsidP="007E3F5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[9.1] - Охрана природных территорий</w:t>
            </w:r>
          </w:p>
        </w:tc>
        <w:tc>
          <w:tcPr>
            <w:tcW w:w="3261" w:type="dxa"/>
          </w:tcPr>
          <w:p w:rsidR="002550FC" w:rsidRPr="008E7746" w:rsidRDefault="002550FC" w:rsidP="007E3F5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8E7746" w:rsidRDefault="002550FC"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 /</w:t>
            </w:r>
            <w:r w:rsidRPr="008E7746">
              <w:rPr>
                <w:rFonts w:ascii="Times New Roman" w:hAnsi="Times New Roman"/>
                <w:b/>
                <w:bCs/>
                <w:sz w:val="24"/>
                <w:szCs w:val="24"/>
              </w:rPr>
              <w:t>1000000 кв. м;</w:t>
            </w:r>
          </w:p>
          <w:p w:rsidR="002550FC" w:rsidRPr="008E7746" w:rsidRDefault="002550FC" w:rsidP="007E3F5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 xml:space="preserve"> м; </w:t>
            </w:r>
          </w:p>
          <w:p w:rsidR="002A17DC" w:rsidRPr="008E7746" w:rsidRDefault="002A17DC" w:rsidP="007E3F5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2550FC" w:rsidRPr="008E7746" w:rsidRDefault="002550FC" w:rsidP="007E3F5E">
            <w:pPr>
              <w:shd w:val="clear" w:color="auto" w:fill="FFFFFF" w:themeFill="background1"/>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7E3F5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7E3F5E">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7E3F5E">
            <w:pPr>
              <w:shd w:val="clear" w:color="auto" w:fill="FFFFFF" w:themeFill="background1"/>
              <w:rPr>
                <w:rFonts w:ascii="Times New Roman" w:eastAsia="SimSun" w:hAnsi="Times New Roman"/>
                <w:sz w:val="24"/>
                <w:szCs w:val="24"/>
              </w:rPr>
            </w:pPr>
          </w:p>
        </w:tc>
      </w:tr>
    </w:tbl>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8E7746" w:rsidTr="00867ED2">
        <w:tc>
          <w:tcPr>
            <w:tcW w:w="2830"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7A6F94" w:rsidRPr="008E7746" w:rsidRDefault="002A17DC" w:rsidP="007E3F5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7A6F94" w:rsidRPr="008E7746" w:rsidRDefault="007A6F94"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8E7746" w:rsidRDefault="007A6F94" w:rsidP="007E3F5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8E7746" w:rsidRDefault="007A6F94" w:rsidP="007E3F5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8E7746" w:rsidTr="00867ED2">
        <w:tc>
          <w:tcPr>
            <w:tcW w:w="6941" w:type="dxa"/>
          </w:tcPr>
          <w:p w:rsidR="007A6F94" w:rsidRPr="008E7746"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7A6F94" w:rsidRPr="008E7746"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7A6F94" w:rsidRPr="008E7746"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2A17DC"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участк</w:t>
      </w:r>
      <w:r w:rsidR="002A17DC"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 наход</w:t>
      </w:r>
      <w:r w:rsidR="002A17DC"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8E7746" w:rsidRDefault="007A6F94" w:rsidP="006929B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8E7746">
        <w:rPr>
          <w:rFonts w:ascii="Times New Roman" w:eastAsia="SimSun" w:hAnsi="Times New Roman" w:cs="Times New Roman"/>
          <w:sz w:val="24"/>
          <w:szCs w:val="24"/>
          <w:lang w:eastAsia="zh-CN"/>
        </w:rPr>
        <w:t>40</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41</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42</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43</w:t>
      </w:r>
      <w:r w:rsidRPr="008E7746">
        <w:rPr>
          <w:rFonts w:ascii="Times New Roman" w:eastAsia="SimSun" w:hAnsi="Times New Roman" w:cs="Times New Roman"/>
          <w:sz w:val="24"/>
          <w:szCs w:val="24"/>
          <w:lang w:eastAsia="zh-CN"/>
        </w:rPr>
        <w:t xml:space="preserve"> настоящих Правил.</w:t>
      </w:r>
    </w:p>
    <w:p w:rsidR="008104A0" w:rsidRPr="008E7746" w:rsidRDefault="008104A0">
      <w:pPr>
        <w:sectPr w:rsidR="008104A0" w:rsidRPr="008E7746" w:rsidSect="00AA71A8">
          <w:pgSz w:w="16838" w:h="11906" w:orient="landscape"/>
          <w:pgMar w:top="1701" w:right="1134" w:bottom="567" w:left="1134" w:header="709" w:footer="709" w:gutter="0"/>
          <w:cols w:space="708"/>
          <w:docGrid w:linePitch="360"/>
        </w:sect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3</w:t>
      </w:r>
      <w:r w:rsidRPr="008E7746">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w:t>
            </w:r>
          </w:p>
        </w:tc>
      </w:tr>
      <w:tr w:rsidR="008E7746" w:rsidRPr="008E7746"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Примечания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iCs/>
                <w:sz w:val="24"/>
                <w:szCs w:val="24"/>
                <w:lang w:eastAsia="ru-RU"/>
              </w:rPr>
              <w:t xml:space="preserve">2 </w:t>
            </w:r>
            <w:r w:rsidRPr="008E7746">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удобство и комфорт среды жизнедеятельности.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продольный - 5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поперечный - 1 - 2 процента.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4</w:t>
      </w:r>
      <w:r w:rsidRPr="008E7746">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8E7746">
        <w:rPr>
          <w:rFonts w:ascii="Times New Roman" w:eastAsia="Times New Roman" w:hAnsi="Times New Roman" w:cs="Times New Roman"/>
          <w:bCs/>
          <w:sz w:val="24"/>
          <w:szCs w:val="24"/>
          <w:lang w:val="en-US" w:eastAsia="ru-RU"/>
        </w:rPr>
        <w:t>III</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Режимы использования памятника архитектуры: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экскурсионный показ;</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Порядок установления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утверждения в установленном порядке проекта зон охраны объектов культурного наследия</w:t>
      </w:r>
      <w:r w:rsidR="004765E4">
        <w:rPr>
          <w:rFonts w:ascii="Times New Roman" w:eastAsia="Times New Roman" w:hAnsi="Times New Roman" w:cs="Times New Roman"/>
          <w:bCs/>
          <w:sz w:val="24"/>
          <w:szCs w:val="24"/>
          <w:lang w:eastAsia="ru-RU"/>
        </w:rPr>
        <w:t xml:space="preserve"> Успенского</w:t>
      </w:r>
      <w:r w:rsidR="004765E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курганов высотой: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Режимы использования памятников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раскопки, расчистки;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деревьев;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рытье ям для хозяйственных и иных целей;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устройство дорог и коммуникаций;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мусора.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8E7746">
        <w:rPr>
          <w:rFonts w:ascii="Times New Roman" w:eastAsia="Times New Roman" w:hAnsi="Times New Roman" w:cs="Times New Roman"/>
          <w:bCs/>
          <w:sz w:val="24"/>
          <w:szCs w:val="24"/>
          <w:lang w:eastAsia="ru-RU"/>
        </w:rPr>
        <w:t>аченных на карте статьи 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градостроительными реглам</w:t>
      </w:r>
      <w:r w:rsidR="00F31431" w:rsidRPr="008E7746">
        <w:rPr>
          <w:rFonts w:ascii="Times New Roman" w:eastAsia="Times New Roman" w:hAnsi="Times New Roman" w:cs="Times New Roman"/>
          <w:bCs/>
          <w:sz w:val="24"/>
          <w:szCs w:val="24"/>
          <w:lang w:eastAsia="ru-RU"/>
        </w:rPr>
        <w:t>ентами, определенными статьей 42</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8E7746">
        <w:rPr>
          <w:rFonts w:ascii="Times New Roman" w:eastAsia="Times New Roman" w:hAnsi="Times New Roman" w:cs="Times New Roman"/>
          <w:bCs/>
          <w:sz w:val="24"/>
          <w:szCs w:val="24"/>
          <w:lang w:eastAsia="ru-RU"/>
        </w:rPr>
        <w:t xml:space="preserve"> обозначенным на карте статьи 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8E7746">
        <w:rPr>
          <w:rFonts w:ascii="Times New Roman" w:eastAsia="Times New Roman" w:hAnsi="Times New Roman" w:cs="Times New Roman"/>
          <w:bCs/>
          <w:sz w:val="24"/>
          <w:szCs w:val="24"/>
          <w:lang w:eastAsia="ru-RU"/>
        </w:rPr>
        <w:t xml:space="preserve"> обозначенных на карте статьи 40</w:t>
      </w:r>
      <w:r w:rsidRPr="008E7746">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8E7746">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спортивных сооружений;</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парки;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образовательные и детские учреждения;</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зеленые насаждения;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малые формы и элементы благоустройства;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пожарные депо;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бани;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прачечные;</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торговли и общественного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мотели;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автозаправочные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электроподстанции;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канализационные насосные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сооружения оборотного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Водоохранные зоны выделяются в целях:</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 десяти километров - в размере 50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границах водоохранных зон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сточных вод для удобрения почв;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отвалов размываемых грунтов;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6</w:t>
      </w:r>
      <w:r w:rsidRPr="008E7746">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9" w:history="1">
        <w:r w:rsidRPr="008E7746">
          <w:rPr>
            <w:rFonts w:ascii="Times New Roman" w:eastAsia="Times New Roman" w:hAnsi="Times New Roman" w:cs="Times New Roman"/>
            <w:bCs/>
            <w:sz w:val="24"/>
            <w:szCs w:val="24"/>
            <w:lang w:eastAsia="ru-RU"/>
          </w:rPr>
          <w:t>Особые условия</w:t>
        </w:r>
      </w:hyperlink>
      <w:r w:rsidRPr="008E7746">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0"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выпас скота;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взрывоопасных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14. Заключительные положения</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21"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22" w:history="1">
        <w:r w:rsidRPr="008E7746">
          <w:rPr>
            <w:rFonts w:ascii="Times New Roman" w:eastAsia="Times New Roman" w:hAnsi="Times New Roman" w:cs="Times New Roman"/>
            <w:bCs/>
            <w:sz w:val="24"/>
            <w:szCs w:val="24"/>
            <w:lang w:eastAsia="ru-RU"/>
          </w:rPr>
          <w:t>не распространяется</w:t>
        </w:r>
      </w:hyperlink>
      <w:r w:rsidRPr="008E7746">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23" w:history="1">
        <w:r w:rsidRPr="008E7746">
          <w:rPr>
            <w:rFonts w:ascii="Times New Roman" w:eastAsia="Times New Roman" w:hAnsi="Times New Roman" w:cs="Times New Roman"/>
            <w:bCs/>
            <w:sz w:val="24"/>
            <w:szCs w:val="24"/>
            <w:lang w:eastAsia="ru-RU"/>
          </w:rPr>
          <w:t>не устанавливаются</w:t>
        </w:r>
      </w:hyperlink>
      <w:r w:rsidRPr="008E7746">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4" w:history="1">
        <w:r w:rsidRPr="008E7746">
          <w:rPr>
            <w:rFonts w:ascii="Times New Roman" w:eastAsia="Times New Roman" w:hAnsi="Times New Roman" w:cs="Times New Roman"/>
            <w:bCs/>
            <w:sz w:val="24"/>
            <w:szCs w:val="24"/>
            <w:lang w:eastAsia="ru-RU"/>
          </w:rPr>
          <w:t>разрешенным использованием</w:t>
        </w:r>
      </w:hyperlink>
      <w:r w:rsidRPr="008E7746">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8</w:t>
      </w:r>
      <w:r w:rsidRPr="008E7746">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B08F2"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Исполняющий обязанности</w:t>
      </w:r>
    </w:p>
    <w:p w:rsidR="00DC3844" w:rsidRPr="008E7746"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DC3844" w:rsidRPr="008E7746">
        <w:rPr>
          <w:rFonts w:ascii="Times New Roman" w:eastAsia="Calibri" w:hAnsi="Times New Roman" w:cs="Times New Roman"/>
          <w:sz w:val="24"/>
          <w:szCs w:val="24"/>
          <w:lang w:eastAsia="ru-RU"/>
        </w:rPr>
        <w:t>лав</w:t>
      </w:r>
      <w:r>
        <w:rPr>
          <w:rFonts w:ascii="Times New Roman" w:eastAsia="Calibri" w:hAnsi="Times New Roman" w:cs="Times New Roman"/>
          <w:sz w:val="24"/>
          <w:szCs w:val="24"/>
          <w:lang w:eastAsia="ru-RU"/>
        </w:rPr>
        <w:t>ы</w:t>
      </w:r>
      <w:r w:rsidR="00DC3844" w:rsidRPr="008E7746">
        <w:rPr>
          <w:rFonts w:ascii="Times New Roman" w:eastAsia="Calibri" w:hAnsi="Times New Roman" w:cs="Times New Roman"/>
          <w:sz w:val="24"/>
          <w:szCs w:val="24"/>
          <w:lang w:eastAsia="ru-RU"/>
        </w:rPr>
        <w:t xml:space="preserve"> муниципального образования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8E7746">
        <w:rPr>
          <w:rFonts w:ascii="Times New Roman" w:eastAsia="Calibri" w:hAnsi="Times New Roman" w:cs="Times New Roman"/>
          <w:sz w:val="24"/>
          <w:szCs w:val="24"/>
          <w:lang w:eastAsia="ru-RU"/>
        </w:rPr>
        <w:t xml:space="preserve">Успенский район                                                                    </w:t>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00DB08F2">
        <w:rPr>
          <w:rFonts w:ascii="Times New Roman" w:eastAsia="Calibri" w:hAnsi="Times New Roman" w:cs="Times New Roman"/>
          <w:sz w:val="24"/>
          <w:szCs w:val="24"/>
          <w:lang w:eastAsia="ru-RU"/>
        </w:rPr>
        <w:t>Е.И. Тороп</w:t>
      </w: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sectPr w:rsidR="00DC3844" w:rsidRPr="008E7746"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AF" w:rsidRDefault="000F29AF" w:rsidP="00E257AA">
      <w:pPr>
        <w:spacing w:after="0" w:line="240" w:lineRule="auto"/>
      </w:pPr>
      <w:r>
        <w:separator/>
      </w:r>
    </w:p>
  </w:endnote>
  <w:endnote w:type="continuationSeparator" w:id="0">
    <w:p w:rsidR="000F29AF" w:rsidRDefault="000F29AF"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20B0604020202020204"/>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17" w:rsidRDefault="0033421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0F29AF" w:rsidRDefault="004A4D62">
        <w:pPr>
          <w:pStyle w:val="af3"/>
          <w:jc w:val="right"/>
        </w:pPr>
        <w:r>
          <w:fldChar w:fldCharType="begin"/>
        </w:r>
        <w:r w:rsidR="000F29AF">
          <w:instrText>PAGE   \* MERGEFORMAT</w:instrText>
        </w:r>
        <w:r>
          <w:fldChar w:fldCharType="separate"/>
        </w:r>
        <w:r w:rsidR="00334217">
          <w:rPr>
            <w:noProof/>
          </w:rPr>
          <w:t>2</w:t>
        </w:r>
        <w:r>
          <w:rPr>
            <w:noProof/>
          </w:rPr>
          <w:fldChar w:fldCharType="end"/>
        </w:r>
      </w:p>
    </w:sdtContent>
  </w:sdt>
  <w:p w:rsidR="000F29AF" w:rsidRDefault="000F29A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17" w:rsidRDefault="0033421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AF" w:rsidRDefault="000F29AF" w:rsidP="00E257AA">
      <w:pPr>
        <w:spacing w:after="0" w:line="240" w:lineRule="auto"/>
      </w:pPr>
      <w:r>
        <w:separator/>
      </w:r>
    </w:p>
  </w:footnote>
  <w:footnote w:type="continuationSeparator" w:id="0">
    <w:p w:rsidR="000F29AF" w:rsidRDefault="000F29AF" w:rsidP="00E2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17" w:rsidRDefault="0033421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17" w:rsidRDefault="00334217">
    <w:pPr>
      <w:pStyle w:val="af1"/>
    </w:pPr>
    <w:r>
      <w:t>ПРОЕКТ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17" w:rsidRDefault="0033421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12">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13"/>
  </w:num>
  <w:num w:numId="7">
    <w:abstractNumId w:val="9"/>
  </w:num>
  <w:num w:numId="8">
    <w:abstractNumId w:val="4"/>
  </w:num>
  <w:num w:numId="9">
    <w:abstractNumId w:val="6"/>
  </w:num>
  <w:num w:numId="10">
    <w:abstractNumId w:val="5"/>
  </w:num>
  <w:num w:numId="11">
    <w:abstractNumId w:val="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10F75"/>
    <w:rsid w:val="000023A9"/>
    <w:rsid w:val="00011C01"/>
    <w:rsid w:val="000209FB"/>
    <w:rsid w:val="00024914"/>
    <w:rsid w:val="00030B11"/>
    <w:rsid w:val="00034285"/>
    <w:rsid w:val="00035213"/>
    <w:rsid w:val="00035DCF"/>
    <w:rsid w:val="00035FF5"/>
    <w:rsid w:val="000371CF"/>
    <w:rsid w:val="00037A7D"/>
    <w:rsid w:val="0004157B"/>
    <w:rsid w:val="00042496"/>
    <w:rsid w:val="00046F04"/>
    <w:rsid w:val="000578F4"/>
    <w:rsid w:val="00061CA4"/>
    <w:rsid w:val="00062210"/>
    <w:rsid w:val="0006460A"/>
    <w:rsid w:val="0007028C"/>
    <w:rsid w:val="00071C6B"/>
    <w:rsid w:val="00077BD9"/>
    <w:rsid w:val="00085E77"/>
    <w:rsid w:val="00092772"/>
    <w:rsid w:val="000927F5"/>
    <w:rsid w:val="000A00EB"/>
    <w:rsid w:val="000A0266"/>
    <w:rsid w:val="000A1D13"/>
    <w:rsid w:val="000A259E"/>
    <w:rsid w:val="000A3B89"/>
    <w:rsid w:val="000A4D03"/>
    <w:rsid w:val="000A501B"/>
    <w:rsid w:val="000A7F71"/>
    <w:rsid w:val="000B0A33"/>
    <w:rsid w:val="000B1020"/>
    <w:rsid w:val="000B3A0A"/>
    <w:rsid w:val="000B494E"/>
    <w:rsid w:val="000C20ED"/>
    <w:rsid w:val="000C2D88"/>
    <w:rsid w:val="000C5185"/>
    <w:rsid w:val="000C6EE7"/>
    <w:rsid w:val="000C7C4F"/>
    <w:rsid w:val="000D0CA5"/>
    <w:rsid w:val="000D7A9E"/>
    <w:rsid w:val="000F29AF"/>
    <w:rsid w:val="000F43F2"/>
    <w:rsid w:val="00103341"/>
    <w:rsid w:val="00103A0E"/>
    <w:rsid w:val="001040E4"/>
    <w:rsid w:val="00106009"/>
    <w:rsid w:val="00106B91"/>
    <w:rsid w:val="00107F4E"/>
    <w:rsid w:val="0011196D"/>
    <w:rsid w:val="00114A7D"/>
    <w:rsid w:val="00116DAB"/>
    <w:rsid w:val="00117BC0"/>
    <w:rsid w:val="00123936"/>
    <w:rsid w:val="001258EE"/>
    <w:rsid w:val="00125FD0"/>
    <w:rsid w:val="00126567"/>
    <w:rsid w:val="00130C82"/>
    <w:rsid w:val="001318B5"/>
    <w:rsid w:val="00136B16"/>
    <w:rsid w:val="00140051"/>
    <w:rsid w:val="00142503"/>
    <w:rsid w:val="001459D7"/>
    <w:rsid w:val="00153F72"/>
    <w:rsid w:val="0015735E"/>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2EF8"/>
    <w:rsid w:val="0019357C"/>
    <w:rsid w:val="001973AC"/>
    <w:rsid w:val="001A4BE9"/>
    <w:rsid w:val="001A7915"/>
    <w:rsid w:val="001B2234"/>
    <w:rsid w:val="001B2A02"/>
    <w:rsid w:val="001B2EA7"/>
    <w:rsid w:val="001B3A26"/>
    <w:rsid w:val="001B4565"/>
    <w:rsid w:val="001B5DA9"/>
    <w:rsid w:val="001B67EE"/>
    <w:rsid w:val="001B6B1D"/>
    <w:rsid w:val="001C02E6"/>
    <w:rsid w:val="001C08B2"/>
    <w:rsid w:val="001C3C78"/>
    <w:rsid w:val="001C3CBB"/>
    <w:rsid w:val="001C6C02"/>
    <w:rsid w:val="001D0984"/>
    <w:rsid w:val="001D1C10"/>
    <w:rsid w:val="001D5C8B"/>
    <w:rsid w:val="001D6270"/>
    <w:rsid w:val="001E25FC"/>
    <w:rsid w:val="001E2C95"/>
    <w:rsid w:val="001E5190"/>
    <w:rsid w:val="001E5716"/>
    <w:rsid w:val="001E6FA7"/>
    <w:rsid w:val="001F015A"/>
    <w:rsid w:val="001F18E9"/>
    <w:rsid w:val="001F3220"/>
    <w:rsid w:val="001F4B7D"/>
    <w:rsid w:val="00200D24"/>
    <w:rsid w:val="002054A6"/>
    <w:rsid w:val="00205770"/>
    <w:rsid w:val="00206D26"/>
    <w:rsid w:val="00215C7C"/>
    <w:rsid w:val="002176B9"/>
    <w:rsid w:val="002202A8"/>
    <w:rsid w:val="00221A9B"/>
    <w:rsid w:val="00222586"/>
    <w:rsid w:val="00224EAE"/>
    <w:rsid w:val="002256AF"/>
    <w:rsid w:val="00225E3B"/>
    <w:rsid w:val="00244406"/>
    <w:rsid w:val="0024686F"/>
    <w:rsid w:val="00251EB7"/>
    <w:rsid w:val="00252BFB"/>
    <w:rsid w:val="00254DED"/>
    <w:rsid w:val="002550FC"/>
    <w:rsid w:val="0025691D"/>
    <w:rsid w:val="0026190F"/>
    <w:rsid w:val="00265A05"/>
    <w:rsid w:val="00265E4D"/>
    <w:rsid w:val="002667EA"/>
    <w:rsid w:val="002674AD"/>
    <w:rsid w:val="00270A45"/>
    <w:rsid w:val="00270DAC"/>
    <w:rsid w:val="00274AA8"/>
    <w:rsid w:val="00274E78"/>
    <w:rsid w:val="00275E54"/>
    <w:rsid w:val="00276114"/>
    <w:rsid w:val="00276C54"/>
    <w:rsid w:val="002847A9"/>
    <w:rsid w:val="00287E75"/>
    <w:rsid w:val="0029383C"/>
    <w:rsid w:val="00295731"/>
    <w:rsid w:val="00295AF8"/>
    <w:rsid w:val="002963BE"/>
    <w:rsid w:val="00296D38"/>
    <w:rsid w:val="002A17DC"/>
    <w:rsid w:val="002A26CC"/>
    <w:rsid w:val="002A3DEF"/>
    <w:rsid w:val="002A71F3"/>
    <w:rsid w:val="002B0432"/>
    <w:rsid w:val="002B7C62"/>
    <w:rsid w:val="002C1AE2"/>
    <w:rsid w:val="002C3FA9"/>
    <w:rsid w:val="002C620C"/>
    <w:rsid w:val="002C79F4"/>
    <w:rsid w:val="002D118C"/>
    <w:rsid w:val="002D2B4D"/>
    <w:rsid w:val="002D2BB9"/>
    <w:rsid w:val="002D75BC"/>
    <w:rsid w:val="002D7E48"/>
    <w:rsid w:val="002E15A8"/>
    <w:rsid w:val="002E4C29"/>
    <w:rsid w:val="002F52B8"/>
    <w:rsid w:val="0030334A"/>
    <w:rsid w:val="00304F7C"/>
    <w:rsid w:val="00305A49"/>
    <w:rsid w:val="003063E5"/>
    <w:rsid w:val="00312E76"/>
    <w:rsid w:val="003157C2"/>
    <w:rsid w:val="0032428D"/>
    <w:rsid w:val="003302D1"/>
    <w:rsid w:val="003304AF"/>
    <w:rsid w:val="00331432"/>
    <w:rsid w:val="003314B0"/>
    <w:rsid w:val="00331A44"/>
    <w:rsid w:val="0033310F"/>
    <w:rsid w:val="00334217"/>
    <w:rsid w:val="003427BC"/>
    <w:rsid w:val="00343AA1"/>
    <w:rsid w:val="00350BAC"/>
    <w:rsid w:val="00351D92"/>
    <w:rsid w:val="00353FD7"/>
    <w:rsid w:val="00355C26"/>
    <w:rsid w:val="00360358"/>
    <w:rsid w:val="003636C8"/>
    <w:rsid w:val="0036372E"/>
    <w:rsid w:val="00372467"/>
    <w:rsid w:val="0037350E"/>
    <w:rsid w:val="00373D8F"/>
    <w:rsid w:val="00374F5F"/>
    <w:rsid w:val="003752A5"/>
    <w:rsid w:val="003800E6"/>
    <w:rsid w:val="00384CC4"/>
    <w:rsid w:val="00385E47"/>
    <w:rsid w:val="0039050D"/>
    <w:rsid w:val="00392458"/>
    <w:rsid w:val="003924E2"/>
    <w:rsid w:val="003B0D7D"/>
    <w:rsid w:val="003B241D"/>
    <w:rsid w:val="003B2CE7"/>
    <w:rsid w:val="003B34B5"/>
    <w:rsid w:val="003B38CA"/>
    <w:rsid w:val="003B4F1C"/>
    <w:rsid w:val="003B517A"/>
    <w:rsid w:val="003C427B"/>
    <w:rsid w:val="003C64FA"/>
    <w:rsid w:val="003D07E8"/>
    <w:rsid w:val="003D15C0"/>
    <w:rsid w:val="003D169C"/>
    <w:rsid w:val="003D3714"/>
    <w:rsid w:val="003E2266"/>
    <w:rsid w:val="003E50B4"/>
    <w:rsid w:val="003E57AC"/>
    <w:rsid w:val="003E63C3"/>
    <w:rsid w:val="003E6B61"/>
    <w:rsid w:val="003F0B79"/>
    <w:rsid w:val="003F21E2"/>
    <w:rsid w:val="003F4383"/>
    <w:rsid w:val="00401C35"/>
    <w:rsid w:val="00404DAF"/>
    <w:rsid w:val="0040650F"/>
    <w:rsid w:val="00407FCD"/>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47354"/>
    <w:rsid w:val="00452A73"/>
    <w:rsid w:val="00454AD2"/>
    <w:rsid w:val="00454FF7"/>
    <w:rsid w:val="0045548A"/>
    <w:rsid w:val="0045692E"/>
    <w:rsid w:val="004651A0"/>
    <w:rsid w:val="00473A99"/>
    <w:rsid w:val="00473B51"/>
    <w:rsid w:val="00474C44"/>
    <w:rsid w:val="004752E9"/>
    <w:rsid w:val="004765E4"/>
    <w:rsid w:val="004816B1"/>
    <w:rsid w:val="00483C25"/>
    <w:rsid w:val="00486581"/>
    <w:rsid w:val="00490254"/>
    <w:rsid w:val="00491E32"/>
    <w:rsid w:val="00491F91"/>
    <w:rsid w:val="00494C0E"/>
    <w:rsid w:val="004952E2"/>
    <w:rsid w:val="004963DF"/>
    <w:rsid w:val="004A4D62"/>
    <w:rsid w:val="004A5B4D"/>
    <w:rsid w:val="004B0DC5"/>
    <w:rsid w:val="004B1C6A"/>
    <w:rsid w:val="004B41AD"/>
    <w:rsid w:val="004B661A"/>
    <w:rsid w:val="004B6864"/>
    <w:rsid w:val="004C29D6"/>
    <w:rsid w:val="004D3F32"/>
    <w:rsid w:val="004E00BC"/>
    <w:rsid w:val="004E3C7E"/>
    <w:rsid w:val="004F2207"/>
    <w:rsid w:val="004F315A"/>
    <w:rsid w:val="00501064"/>
    <w:rsid w:val="00503539"/>
    <w:rsid w:val="0050745E"/>
    <w:rsid w:val="005115FB"/>
    <w:rsid w:val="005148F1"/>
    <w:rsid w:val="00517506"/>
    <w:rsid w:val="005264BF"/>
    <w:rsid w:val="00526F14"/>
    <w:rsid w:val="00530C69"/>
    <w:rsid w:val="00531C57"/>
    <w:rsid w:val="00536846"/>
    <w:rsid w:val="00537B6E"/>
    <w:rsid w:val="0054127C"/>
    <w:rsid w:val="005439C7"/>
    <w:rsid w:val="00547B4C"/>
    <w:rsid w:val="00552C01"/>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666D"/>
    <w:rsid w:val="005A01F5"/>
    <w:rsid w:val="005A22E0"/>
    <w:rsid w:val="005A2701"/>
    <w:rsid w:val="005A2703"/>
    <w:rsid w:val="005A3EA6"/>
    <w:rsid w:val="005A5D23"/>
    <w:rsid w:val="005A7CBB"/>
    <w:rsid w:val="005B25CE"/>
    <w:rsid w:val="005B3BD1"/>
    <w:rsid w:val="005B460E"/>
    <w:rsid w:val="005B7D5B"/>
    <w:rsid w:val="005C1B85"/>
    <w:rsid w:val="005C1E8F"/>
    <w:rsid w:val="005C25B5"/>
    <w:rsid w:val="005C360E"/>
    <w:rsid w:val="005C3E59"/>
    <w:rsid w:val="005C4E18"/>
    <w:rsid w:val="005C77A4"/>
    <w:rsid w:val="005D200A"/>
    <w:rsid w:val="005D3265"/>
    <w:rsid w:val="005D6248"/>
    <w:rsid w:val="005D6F9E"/>
    <w:rsid w:val="005E03BF"/>
    <w:rsid w:val="005E17A1"/>
    <w:rsid w:val="005E32C4"/>
    <w:rsid w:val="005E33D1"/>
    <w:rsid w:val="005E3FA2"/>
    <w:rsid w:val="005F0C98"/>
    <w:rsid w:val="005F2E33"/>
    <w:rsid w:val="005F4B94"/>
    <w:rsid w:val="00600038"/>
    <w:rsid w:val="00602A23"/>
    <w:rsid w:val="006034B0"/>
    <w:rsid w:val="006126E2"/>
    <w:rsid w:val="00613FB4"/>
    <w:rsid w:val="00614459"/>
    <w:rsid w:val="0062034A"/>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5FB5"/>
    <w:rsid w:val="006929BA"/>
    <w:rsid w:val="006A176C"/>
    <w:rsid w:val="006A34E9"/>
    <w:rsid w:val="006A7CA3"/>
    <w:rsid w:val="006B1BF4"/>
    <w:rsid w:val="006B4C52"/>
    <w:rsid w:val="006C0D46"/>
    <w:rsid w:val="006C1519"/>
    <w:rsid w:val="006C30BA"/>
    <w:rsid w:val="006C527A"/>
    <w:rsid w:val="006C6D60"/>
    <w:rsid w:val="006C7AC1"/>
    <w:rsid w:val="006D1573"/>
    <w:rsid w:val="006D2EDB"/>
    <w:rsid w:val="006D388B"/>
    <w:rsid w:val="006E6E7B"/>
    <w:rsid w:val="006E7E2F"/>
    <w:rsid w:val="006F0B5B"/>
    <w:rsid w:val="006F1B77"/>
    <w:rsid w:val="006F26CC"/>
    <w:rsid w:val="006F4AFF"/>
    <w:rsid w:val="006F5C0F"/>
    <w:rsid w:val="007000BA"/>
    <w:rsid w:val="00704205"/>
    <w:rsid w:val="00707298"/>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30AC"/>
    <w:rsid w:val="007642C9"/>
    <w:rsid w:val="00764B51"/>
    <w:rsid w:val="00764F9E"/>
    <w:rsid w:val="00767759"/>
    <w:rsid w:val="007717E5"/>
    <w:rsid w:val="00771A0E"/>
    <w:rsid w:val="007733B1"/>
    <w:rsid w:val="00774043"/>
    <w:rsid w:val="007864FC"/>
    <w:rsid w:val="00787F4A"/>
    <w:rsid w:val="0079290A"/>
    <w:rsid w:val="0079742B"/>
    <w:rsid w:val="007A0F22"/>
    <w:rsid w:val="007A12CF"/>
    <w:rsid w:val="007A4964"/>
    <w:rsid w:val="007A4A9A"/>
    <w:rsid w:val="007A6F94"/>
    <w:rsid w:val="007A7BFF"/>
    <w:rsid w:val="007A7DF1"/>
    <w:rsid w:val="007B4B76"/>
    <w:rsid w:val="007B4B8C"/>
    <w:rsid w:val="007B5093"/>
    <w:rsid w:val="007C0263"/>
    <w:rsid w:val="007C05A0"/>
    <w:rsid w:val="007C19E2"/>
    <w:rsid w:val="007D3451"/>
    <w:rsid w:val="007D4996"/>
    <w:rsid w:val="007D5056"/>
    <w:rsid w:val="007E2366"/>
    <w:rsid w:val="007E3F5E"/>
    <w:rsid w:val="007E52E8"/>
    <w:rsid w:val="007E6367"/>
    <w:rsid w:val="007E7DE7"/>
    <w:rsid w:val="007F2F55"/>
    <w:rsid w:val="007F3592"/>
    <w:rsid w:val="007F420D"/>
    <w:rsid w:val="00800EE8"/>
    <w:rsid w:val="008015DC"/>
    <w:rsid w:val="008028B3"/>
    <w:rsid w:val="00803B1A"/>
    <w:rsid w:val="00810466"/>
    <w:rsid w:val="008104A0"/>
    <w:rsid w:val="008105F4"/>
    <w:rsid w:val="00810602"/>
    <w:rsid w:val="00811C28"/>
    <w:rsid w:val="008126C9"/>
    <w:rsid w:val="00821BE4"/>
    <w:rsid w:val="008247D0"/>
    <w:rsid w:val="00825849"/>
    <w:rsid w:val="0083053B"/>
    <w:rsid w:val="00833576"/>
    <w:rsid w:val="00837531"/>
    <w:rsid w:val="00837FAF"/>
    <w:rsid w:val="00841659"/>
    <w:rsid w:val="00842810"/>
    <w:rsid w:val="00842A34"/>
    <w:rsid w:val="008441A5"/>
    <w:rsid w:val="00846DB9"/>
    <w:rsid w:val="00847D44"/>
    <w:rsid w:val="008501DC"/>
    <w:rsid w:val="00856EB6"/>
    <w:rsid w:val="0085740D"/>
    <w:rsid w:val="00860E40"/>
    <w:rsid w:val="00862EA3"/>
    <w:rsid w:val="00863978"/>
    <w:rsid w:val="008673D5"/>
    <w:rsid w:val="00867ED2"/>
    <w:rsid w:val="008730DA"/>
    <w:rsid w:val="00873536"/>
    <w:rsid w:val="008739B3"/>
    <w:rsid w:val="00873A19"/>
    <w:rsid w:val="0088340F"/>
    <w:rsid w:val="00890636"/>
    <w:rsid w:val="0089133A"/>
    <w:rsid w:val="0089682F"/>
    <w:rsid w:val="00897303"/>
    <w:rsid w:val="008A1F9B"/>
    <w:rsid w:val="008A38AF"/>
    <w:rsid w:val="008A5114"/>
    <w:rsid w:val="008B563E"/>
    <w:rsid w:val="008B6AC9"/>
    <w:rsid w:val="008B6EF1"/>
    <w:rsid w:val="008C34E8"/>
    <w:rsid w:val="008C41A7"/>
    <w:rsid w:val="008C5A09"/>
    <w:rsid w:val="008C6516"/>
    <w:rsid w:val="008D220A"/>
    <w:rsid w:val="008D4B16"/>
    <w:rsid w:val="008D57F4"/>
    <w:rsid w:val="008E5145"/>
    <w:rsid w:val="008E644A"/>
    <w:rsid w:val="008E7746"/>
    <w:rsid w:val="008F243A"/>
    <w:rsid w:val="008F26F0"/>
    <w:rsid w:val="008F2E1A"/>
    <w:rsid w:val="008F63F2"/>
    <w:rsid w:val="008F74DC"/>
    <w:rsid w:val="00903F82"/>
    <w:rsid w:val="00905629"/>
    <w:rsid w:val="00905D1B"/>
    <w:rsid w:val="00916991"/>
    <w:rsid w:val="00921F3A"/>
    <w:rsid w:val="009226CC"/>
    <w:rsid w:val="009321F7"/>
    <w:rsid w:val="009357A7"/>
    <w:rsid w:val="00941798"/>
    <w:rsid w:val="00943063"/>
    <w:rsid w:val="00943754"/>
    <w:rsid w:val="009517CE"/>
    <w:rsid w:val="00954490"/>
    <w:rsid w:val="009626CC"/>
    <w:rsid w:val="00965C1A"/>
    <w:rsid w:val="00966D8F"/>
    <w:rsid w:val="00966DD7"/>
    <w:rsid w:val="00971099"/>
    <w:rsid w:val="009721BD"/>
    <w:rsid w:val="009772A5"/>
    <w:rsid w:val="00977C0D"/>
    <w:rsid w:val="00986C3C"/>
    <w:rsid w:val="00991601"/>
    <w:rsid w:val="00994455"/>
    <w:rsid w:val="009952B7"/>
    <w:rsid w:val="009A0C1B"/>
    <w:rsid w:val="009A64C3"/>
    <w:rsid w:val="009B01F3"/>
    <w:rsid w:val="009B3AF5"/>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6CC2"/>
    <w:rsid w:val="00A171A3"/>
    <w:rsid w:val="00A173F1"/>
    <w:rsid w:val="00A3245E"/>
    <w:rsid w:val="00A33FCC"/>
    <w:rsid w:val="00A34480"/>
    <w:rsid w:val="00A34B69"/>
    <w:rsid w:val="00A34C61"/>
    <w:rsid w:val="00A37650"/>
    <w:rsid w:val="00A42B5C"/>
    <w:rsid w:val="00A452AA"/>
    <w:rsid w:val="00A4576D"/>
    <w:rsid w:val="00A46C9B"/>
    <w:rsid w:val="00A47223"/>
    <w:rsid w:val="00A51DF2"/>
    <w:rsid w:val="00A52FA5"/>
    <w:rsid w:val="00A54739"/>
    <w:rsid w:val="00A54EFF"/>
    <w:rsid w:val="00A57BDF"/>
    <w:rsid w:val="00A62B45"/>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0EFB"/>
    <w:rsid w:val="00AA70A1"/>
    <w:rsid w:val="00AA71A8"/>
    <w:rsid w:val="00AA7262"/>
    <w:rsid w:val="00AB0358"/>
    <w:rsid w:val="00AB0496"/>
    <w:rsid w:val="00AB3C69"/>
    <w:rsid w:val="00AB5212"/>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5371"/>
    <w:rsid w:val="00B06A50"/>
    <w:rsid w:val="00B06F1B"/>
    <w:rsid w:val="00B11D9F"/>
    <w:rsid w:val="00B1202A"/>
    <w:rsid w:val="00B1345C"/>
    <w:rsid w:val="00B16E9F"/>
    <w:rsid w:val="00B23D45"/>
    <w:rsid w:val="00B268CD"/>
    <w:rsid w:val="00B318D9"/>
    <w:rsid w:val="00B35ACF"/>
    <w:rsid w:val="00B35F7D"/>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D7595"/>
    <w:rsid w:val="00BE0462"/>
    <w:rsid w:val="00BE36BC"/>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3476"/>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09C8"/>
    <w:rsid w:val="00CF18B5"/>
    <w:rsid w:val="00D003AB"/>
    <w:rsid w:val="00D01BEE"/>
    <w:rsid w:val="00D05518"/>
    <w:rsid w:val="00D1155C"/>
    <w:rsid w:val="00D11596"/>
    <w:rsid w:val="00D11A96"/>
    <w:rsid w:val="00D158E2"/>
    <w:rsid w:val="00D22247"/>
    <w:rsid w:val="00D323D1"/>
    <w:rsid w:val="00D32794"/>
    <w:rsid w:val="00D3460E"/>
    <w:rsid w:val="00D3542D"/>
    <w:rsid w:val="00D35603"/>
    <w:rsid w:val="00D3717F"/>
    <w:rsid w:val="00D443DE"/>
    <w:rsid w:val="00D44918"/>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3F37"/>
    <w:rsid w:val="00D947B4"/>
    <w:rsid w:val="00DA0EFC"/>
    <w:rsid w:val="00DA0F90"/>
    <w:rsid w:val="00DA1ABA"/>
    <w:rsid w:val="00DA3A25"/>
    <w:rsid w:val="00DA3B87"/>
    <w:rsid w:val="00DA55E7"/>
    <w:rsid w:val="00DB08F2"/>
    <w:rsid w:val="00DB3389"/>
    <w:rsid w:val="00DB7259"/>
    <w:rsid w:val="00DC0897"/>
    <w:rsid w:val="00DC3844"/>
    <w:rsid w:val="00DC485D"/>
    <w:rsid w:val="00DC5E35"/>
    <w:rsid w:val="00DC7E48"/>
    <w:rsid w:val="00DD09B0"/>
    <w:rsid w:val="00DD0E61"/>
    <w:rsid w:val="00DD0FFE"/>
    <w:rsid w:val="00DD396C"/>
    <w:rsid w:val="00DD46F1"/>
    <w:rsid w:val="00DE0238"/>
    <w:rsid w:val="00DE3D11"/>
    <w:rsid w:val="00DF0959"/>
    <w:rsid w:val="00DF5A65"/>
    <w:rsid w:val="00E0071B"/>
    <w:rsid w:val="00E01A0E"/>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3FDF"/>
    <w:rsid w:val="00E44CB4"/>
    <w:rsid w:val="00E4653A"/>
    <w:rsid w:val="00E526C1"/>
    <w:rsid w:val="00E55F39"/>
    <w:rsid w:val="00E56CDB"/>
    <w:rsid w:val="00E56E1C"/>
    <w:rsid w:val="00E63D4B"/>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2855"/>
    <w:rsid w:val="00EF35F0"/>
    <w:rsid w:val="00EF4E20"/>
    <w:rsid w:val="00F00E86"/>
    <w:rsid w:val="00F02506"/>
    <w:rsid w:val="00F02968"/>
    <w:rsid w:val="00F03901"/>
    <w:rsid w:val="00F04F47"/>
    <w:rsid w:val="00F10F75"/>
    <w:rsid w:val="00F23D93"/>
    <w:rsid w:val="00F31431"/>
    <w:rsid w:val="00F32378"/>
    <w:rsid w:val="00F3673D"/>
    <w:rsid w:val="00F409DD"/>
    <w:rsid w:val="00F500EF"/>
    <w:rsid w:val="00F5120D"/>
    <w:rsid w:val="00F5631B"/>
    <w:rsid w:val="00F6078A"/>
    <w:rsid w:val="00F611BF"/>
    <w:rsid w:val="00F64EAC"/>
    <w:rsid w:val="00F74098"/>
    <w:rsid w:val="00F76B8D"/>
    <w:rsid w:val="00F77078"/>
    <w:rsid w:val="00F820BC"/>
    <w:rsid w:val="00F825B8"/>
    <w:rsid w:val="00F944EE"/>
    <w:rsid w:val="00F968AC"/>
    <w:rsid w:val="00FA24B1"/>
    <w:rsid w:val="00FA3964"/>
    <w:rsid w:val="00FA3B4A"/>
    <w:rsid w:val="00FA51C6"/>
    <w:rsid w:val="00FA6581"/>
    <w:rsid w:val="00FA7175"/>
    <w:rsid w:val="00FA7EC6"/>
    <w:rsid w:val="00FB3B1A"/>
    <w:rsid w:val="00FB49C0"/>
    <w:rsid w:val="00FB4E28"/>
    <w:rsid w:val="00FC15CC"/>
    <w:rsid w:val="00FC2772"/>
    <w:rsid w:val="00FC36E3"/>
    <w:rsid w:val="00FC5487"/>
    <w:rsid w:val="00FC7259"/>
    <w:rsid w:val="00FD375F"/>
    <w:rsid w:val="00FD7170"/>
    <w:rsid w:val="00FE0FFD"/>
    <w:rsid w:val="00FE1C53"/>
    <w:rsid w:val="00FF13D3"/>
    <w:rsid w:val="00FF4834"/>
    <w:rsid w:val="00FF59BD"/>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1"/>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0F29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456362366">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arant.ru/products/ipo/prime/doc/717927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B05C17F5A45C2CDEADE01151FA2C9697161997B1DC02EAB6FC614C18B8AD5987EE48A470661930Df9l2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arant.ru/products/ipo/prime/doc/717927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1792700/" TargetMode="External"/><Relationship Id="rId20"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A485FBF4486AAC03135E4AA3027F0071DC6257BD26ED1A9AEA18EF4B08FF320EDC6A03FD27C1151r2o0H" TargetMode="External"/><Relationship Id="rId5" Type="http://schemas.openxmlformats.org/officeDocument/2006/relationships/settings" Target="settings.xml"/><Relationship Id="rId15" Type="http://schemas.openxmlformats.org/officeDocument/2006/relationships/hyperlink" Target="https://www.garant.ru/products/ipo/prime/doc/71792700/" TargetMode="External"/><Relationship Id="rId23" Type="http://schemas.openxmlformats.org/officeDocument/2006/relationships/hyperlink" Target="consultantplus://offline/ref=0B05C17F5A45C2CDEADE01151FA2C9697161997B1DC02EAB6FC614C18B8AD5987EE48A4706609605f9l0H" TargetMode="External"/><Relationship Id="rId10" Type="http://schemas.openxmlformats.org/officeDocument/2006/relationships/header" Target="header2.xml"/><Relationship Id="rId19" Type="http://schemas.openxmlformats.org/officeDocument/2006/relationships/hyperlink" Target="consultantplus://offline/ref=60E626DC60AA35352B1B3F63C9CCA881119F1116958494CE53DDC9913AF2ED264157991ABA3E70HCAF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B05C17F5A45C2CDEADE01151FA2C9697161997B1DC02EAB6FC614C18B8AD5987EE48A470661920Df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A717-9334-49FB-837C-F85617F0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17</Pages>
  <Words>84357</Words>
  <Characters>480841</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виктория</cp:lastModifiedBy>
  <cp:revision>38</cp:revision>
  <cp:lastPrinted>2021-02-16T11:01:00Z</cp:lastPrinted>
  <dcterms:created xsi:type="dcterms:W3CDTF">2020-02-19T05:44:00Z</dcterms:created>
  <dcterms:modified xsi:type="dcterms:W3CDTF">2021-02-15T09:19:00Z</dcterms:modified>
</cp:coreProperties>
</file>